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3F" w:rsidRDefault="00E52E3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52E3F" w:rsidRDefault="00E52E3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52E3F">
        <w:tc>
          <w:tcPr>
            <w:tcW w:w="4677" w:type="dxa"/>
            <w:tcBorders>
              <w:top w:val="nil"/>
              <w:left w:val="nil"/>
              <w:bottom w:val="nil"/>
              <w:right w:val="nil"/>
            </w:tcBorders>
          </w:tcPr>
          <w:p w:rsidR="00E52E3F" w:rsidRDefault="00E52E3F">
            <w:pPr>
              <w:pStyle w:val="ConsPlusNormal"/>
            </w:pPr>
            <w:r>
              <w:t>8 апреля 2008 года</w:t>
            </w:r>
          </w:p>
        </w:tc>
        <w:tc>
          <w:tcPr>
            <w:tcW w:w="4677" w:type="dxa"/>
            <w:tcBorders>
              <w:top w:val="nil"/>
              <w:left w:val="nil"/>
              <w:bottom w:val="nil"/>
              <w:right w:val="nil"/>
            </w:tcBorders>
          </w:tcPr>
          <w:p w:rsidR="00E52E3F" w:rsidRDefault="00E52E3F">
            <w:pPr>
              <w:pStyle w:val="ConsPlusNormal"/>
              <w:jc w:val="right"/>
            </w:pPr>
            <w:r>
              <w:t>N 14-ОЗ</w:t>
            </w:r>
          </w:p>
        </w:tc>
      </w:tr>
    </w:tbl>
    <w:p w:rsidR="00E52E3F" w:rsidRDefault="00E52E3F">
      <w:pPr>
        <w:pStyle w:val="ConsPlusNormal"/>
        <w:pBdr>
          <w:top w:val="single" w:sz="6" w:space="0" w:color="auto"/>
        </w:pBdr>
        <w:spacing w:before="100" w:after="100"/>
        <w:jc w:val="both"/>
        <w:rPr>
          <w:sz w:val="2"/>
          <w:szCs w:val="2"/>
        </w:rPr>
      </w:pPr>
    </w:p>
    <w:p w:rsidR="00E52E3F" w:rsidRDefault="00E52E3F">
      <w:pPr>
        <w:pStyle w:val="ConsPlusNormal"/>
        <w:jc w:val="both"/>
      </w:pPr>
    </w:p>
    <w:p w:rsidR="00E52E3F" w:rsidRDefault="00E52E3F">
      <w:pPr>
        <w:pStyle w:val="ConsPlusTitle"/>
        <w:jc w:val="center"/>
      </w:pPr>
      <w:r>
        <w:t>КЕМЕРОВСКАЯ ОБЛАСТЬ</w:t>
      </w:r>
    </w:p>
    <w:p w:rsidR="00E52E3F" w:rsidRDefault="00E52E3F">
      <w:pPr>
        <w:pStyle w:val="ConsPlusTitle"/>
        <w:jc w:val="center"/>
      </w:pPr>
    </w:p>
    <w:p w:rsidR="00E52E3F" w:rsidRDefault="00E52E3F">
      <w:pPr>
        <w:pStyle w:val="ConsPlusTitle"/>
        <w:jc w:val="center"/>
      </w:pPr>
      <w:r>
        <w:t>ЗАКОН</w:t>
      </w:r>
    </w:p>
    <w:p w:rsidR="00E52E3F" w:rsidRDefault="00E52E3F">
      <w:pPr>
        <w:pStyle w:val="ConsPlusTitle"/>
        <w:jc w:val="center"/>
      </w:pPr>
    </w:p>
    <w:p w:rsidR="00E52E3F" w:rsidRDefault="00E52E3F">
      <w:pPr>
        <w:pStyle w:val="ConsPlusTitle"/>
        <w:jc w:val="center"/>
      </w:pPr>
      <w:r>
        <w:t>О МЕРАХ СОЦИАЛЬНОЙ ПОДДЕРЖКИ ОТДЕЛЬНЫХ КАТЕГОРИЙ</w:t>
      </w:r>
    </w:p>
    <w:p w:rsidR="00E52E3F" w:rsidRDefault="00E52E3F">
      <w:pPr>
        <w:pStyle w:val="ConsPlusTitle"/>
        <w:jc w:val="center"/>
      </w:pPr>
      <w:r>
        <w:t>МНОГОДЕТНЫХ МАТЕРЕЙ</w:t>
      </w:r>
    </w:p>
    <w:p w:rsidR="00E52E3F" w:rsidRDefault="00E52E3F">
      <w:pPr>
        <w:pStyle w:val="ConsPlusNormal"/>
        <w:jc w:val="both"/>
      </w:pPr>
    </w:p>
    <w:p w:rsidR="00E52E3F" w:rsidRDefault="00E52E3F">
      <w:pPr>
        <w:pStyle w:val="ConsPlusNormal"/>
        <w:jc w:val="right"/>
      </w:pPr>
      <w:proofErr w:type="gramStart"/>
      <w:r>
        <w:t>Принят</w:t>
      </w:r>
      <w:proofErr w:type="gramEnd"/>
    </w:p>
    <w:p w:rsidR="00E52E3F" w:rsidRDefault="00E52E3F">
      <w:pPr>
        <w:pStyle w:val="ConsPlusNormal"/>
        <w:jc w:val="right"/>
      </w:pPr>
      <w:r>
        <w:t>Советом народных депутатов</w:t>
      </w:r>
    </w:p>
    <w:p w:rsidR="00E52E3F" w:rsidRDefault="00E52E3F">
      <w:pPr>
        <w:pStyle w:val="ConsPlusNormal"/>
        <w:jc w:val="right"/>
      </w:pPr>
      <w:r>
        <w:t>Кемеровской области</w:t>
      </w:r>
    </w:p>
    <w:p w:rsidR="00E52E3F" w:rsidRDefault="00E52E3F">
      <w:pPr>
        <w:pStyle w:val="ConsPlusNormal"/>
        <w:jc w:val="right"/>
      </w:pPr>
      <w:r>
        <w:t>26 марта 2008 года</w:t>
      </w:r>
    </w:p>
    <w:p w:rsidR="00E52E3F" w:rsidRDefault="00E52E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52E3F">
        <w:trPr>
          <w:jc w:val="center"/>
        </w:trPr>
        <w:tc>
          <w:tcPr>
            <w:tcW w:w="9294" w:type="dxa"/>
            <w:tcBorders>
              <w:top w:val="nil"/>
              <w:left w:val="single" w:sz="24" w:space="0" w:color="CED3F1"/>
              <w:bottom w:val="nil"/>
              <w:right w:val="single" w:sz="24" w:space="0" w:color="F4F3F8"/>
            </w:tcBorders>
            <w:shd w:val="clear" w:color="auto" w:fill="F4F3F8"/>
          </w:tcPr>
          <w:p w:rsidR="00E52E3F" w:rsidRDefault="00E52E3F">
            <w:pPr>
              <w:pStyle w:val="ConsPlusNormal"/>
              <w:jc w:val="center"/>
            </w:pPr>
            <w:r>
              <w:rPr>
                <w:color w:val="392C69"/>
              </w:rPr>
              <w:t>Список изменяющих документов</w:t>
            </w:r>
          </w:p>
          <w:p w:rsidR="00E52E3F" w:rsidRDefault="00E52E3F">
            <w:pPr>
              <w:pStyle w:val="ConsPlusNormal"/>
              <w:jc w:val="center"/>
            </w:pPr>
            <w:proofErr w:type="gramStart"/>
            <w:r>
              <w:rPr>
                <w:color w:val="392C69"/>
              </w:rPr>
              <w:t>(в ред. Законов Кемеровской области</w:t>
            </w:r>
            <w:proofErr w:type="gramEnd"/>
          </w:p>
          <w:p w:rsidR="00E52E3F" w:rsidRDefault="00E52E3F">
            <w:pPr>
              <w:pStyle w:val="ConsPlusNormal"/>
              <w:jc w:val="center"/>
            </w:pPr>
            <w:proofErr w:type="gramStart"/>
            <w:r>
              <w:rPr>
                <w:color w:val="392C69"/>
              </w:rPr>
              <w:t xml:space="preserve">от 02.07.2008 </w:t>
            </w:r>
            <w:hyperlink r:id="rId5" w:history="1">
              <w:r>
                <w:rPr>
                  <w:color w:val="0000FF"/>
                </w:rPr>
                <w:t>N 64-ОЗ</w:t>
              </w:r>
            </w:hyperlink>
            <w:r>
              <w:rPr>
                <w:color w:val="392C69"/>
              </w:rPr>
              <w:t xml:space="preserve">, от 20.12.2011 </w:t>
            </w:r>
            <w:hyperlink r:id="rId6" w:history="1">
              <w:r>
                <w:rPr>
                  <w:color w:val="0000FF"/>
                </w:rPr>
                <w:t>N 141-ОЗ</w:t>
              </w:r>
            </w:hyperlink>
            <w:r>
              <w:rPr>
                <w:color w:val="392C69"/>
              </w:rPr>
              <w:t xml:space="preserve"> (ред.</w:t>
            </w:r>
            <w:proofErr w:type="gramEnd"/>
          </w:p>
          <w:p w:rsidR="00E52E3F" w:rsidRDefault="00E52E3F">
            <w:pPr>
              <w:pStyle w:val="ConsPlusNormal"/>
              <w:jc w:val="center"/>
            </w:pPr>
            <w:r>
              <w:rPr>
                <w:color w:val="392C69"/>
              </w:rPr>
              <w:t>02.04.2012),</w:t>
            </w:r>
          </w:p>
          <w:p w:rsidR="00E52E3F" w:rsidRDefault="00E52E3F">
            <w:pPr>
              <w:pStyle w:val="ConsPlusNormal"/>
              <w:jc w:val="center"/>
            </w:pPr>
            <w:r>
              <w:rPr>
                <w:color w:val="392C69"/>
              </w:rPr>
              <w:t xml:space="preserve">от 07.02.2013 </w:t>
            </w:r>
            <w:hyperlink r:id="rId7" w:history="1">
              <w:r>
                <w:rPr>
                  <w:color w:val="0000FF"/>
                </w:rPr>
                <w:t>N 6-ОЗ</w:t>
              </w:r>
            </w:hyperlink>
            <w:r>
              <w:rPr>
                <w:color w:val="392C69"/>
              </w:rPr>
              <w:t xml:space="preserve">, от 18.12.2014 </w:t>
            </w:r>
            <w:hyperlink r:id="rId8" w:history="1">
              <w:r>
                <w:rPr>
                  <w:color w:val="0000FF"/>
                </w:rPr>
                <w:t>N 122-ОЗ</w:t>
              </w:r>
            </w:hyperlink>
            <w:r>
              <w:rPr>
                <w:color w:val="392C69"/>
              </w:rPr>
              <w:t>, от 26.11.2015</w:t>
            </w:r>
          </w:p>
          <w:p w:rsidR="00E52E3F" w:rsidRDefault="00E52E3F">
            <w:pPr>
              <w:pStyle w:val="ConsPlusNormal"/>
              <w:jc w:val="center"/>
            </w:pPr>
            <w:hyperlink r:id="rId9" w:history="1">
              <w:r>
                <w:rPr>
                  <w:color w:val="0000FF"/>
                </w:rPr>
                <w:t>N 111-ОЗ</w:t>
              </w:r>
            </w:hyperlink>
          </w:p>
          <w:p w:rsidR="00E52E3F" w:rsidRDefault="00E52E3F">
            <w:pPr>
              <w:pStyle w:val="ConsPlusNormal"/>
              <w:jc w:val="center"/>
            </w:pPr>
            <w:r>
              <w:rPr>
                <w:color w:val="392C69"/>
              </w:rPr>
              <w:t xml:space="preserve">от 02.03.2016 </w:t>
            </w:r>
            <w:hyperlink r:id="rId10" w:history="1">
              <w:r>
                <w:rPr>
                  <w:color w:val="0000FF"/>
                </w:rPr>
                <w:t>N 9-ОЗ</w:t>
              </w:r>
            </w:hyperlink>
            <w:r>
              <w:rPr>
                <w:color w:val="392C69"/>
              </w:rPr>
              <w:t xml:space="preserve">, от 28.12.2016 </w:t>
            </w:r>
            <w:hyperlink r:id="rId11" w:history="1">
              <w:r>
                <w:rPr>
                  <w:color w:val="0000FF"/>
                </w:rPr>
                <w:t>N 98-ОЗ</w:t>
              </w:r>
            </w:hyperlink>
            <w:r>
              <w:rPr>
                <w:color w:val="392C69"/>
              </w:rPr>
              <w:t>, от 04.05.2018</w:t>
            </w:r>
          </w:p>
          <w:p w:rsidR="00E52E3F" w:rsidRDefault="00E52E3F">
            <w:pPr>
              <w:pStyle w:val="ConsPlusNormal"/>
              <w:jc w:val="center"/>
            </w:pPr>
            <w:hyperlink r:id="rId12" w:history="1">
              <w:r>
                <w:rPr>
                  <w:color w:val="0000FF"/>
                </w:rPr>
                <w:t>N 27-ОЗ</w:t>
              </w:r>
            </w:hyperlink>
          </w:p>
          <w:p w:rsidR="00E52E3F" w:rsidRDefault="00E52E3F">
            <w:pPr>
              <w:pStyle w:val="ConsPlusNormal"/>
              <w:jc w:val="center"/>
            </w:pPr>
            <w:r>
              <w:rPr>
                <w:color w:val="392C69"/>
              </w:rPr>
              <w:t xml:space="preserve">от 01.10.2018 </w:t>
            </w:r>
            <w:hyperlink r:id="rId13" w:history="1">
              <w:r>
                <w:rPr>
                  <w:color w:val="0000FF"/>
                </w:rPr>
                <w:t>N 73-ОЗ</w:t>
              </w:r>
            </w:hyperlink>
            <w:r>
              <w:rPr>
                <w:color w:val="392C69"/>
              </w:rPr>
              <w:t xml:space="preserve">, от 02.04.2019 </w:t>
            </w:r>
            <w:hyperlink r:id="rId14" w:history="1">
              <w:r>
                <w:rPr>
                  <w:color w:val="0000FF"/>
                </w:rPr>
                <w:t>N 17-ОЗ</w:t>
              </w:r>
            </w:hyperlink>
            <w:r>
              <w:rPr>
                <w:color w:val="392C69"/>
              </w:rPr>
              <w:t>)</w:t>
            </w:r>
          </w:p>
        </w:tc>
      </w:tr>
    </w:tbl>
    <w:p w:rsidR="00E52E3F" w:rsidRDefault="00E52E3F">
      <w:pPr>
        <w:pStyle w:val="ConsPlusNormal"/>
        <w:jc w:val="both"/>
      </w:pPr>
    </w:p>
    <w:p w:rsidR="00E52E3F" w:rsidRDefault="00E52E3F">
      <w:pPr>
        <w:pStyle w:val="ConsPlusNormal"/>
        <w:ind w:firstLine="540"/>
        <w:jc w:val="both"/>
      </w:pPr>
      <w:r>
        <w:t xml:space="preserve">Настоящий Закон на основании </w:t>
      </w:r>
      <w:hyperlink r:id="rId15" w:history="1">
        <w:r>
          <w:rPr>
            <w:color w:val="0000FF"/>
          </w:rPr>
          <w:t>абзаца пятого статьи 26.3.1</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устанавливает меры социальной поддержки отдельных категорий многодетных матерей, являющихся гражданами Российской Федерации и место жительства которых находится на территории Кемеровской области (далее - многодетные матери).</w:t>
      </w:r>
    </w:p>
    <w:p w:rsidR="00E52E3F" w:rsidRDefault="00E52E3F">
      <w:pPr>
        <w:pStyle w:val="ConsPlusNormal"/>
        <w:jc w:val="both"/>
      </w:pPr>
    </w:p>
    <w:p w:rsidR="00E52E3F" w:rsidRDefault="00E52E3F">
      <w:pPr>
        <w:pStyle w:val="ConsPlusTitle"/>
        <w:ind w:firstLine="540"/>
        <w:jc w:val="both"/>
        <w:outlineLvl w:val="0"/>
      </w:pPr>
      <w:bookmarkStart w:id="0" w:name="P27"/>
      <w:bookmarkEnd w:id="0"/>
      <w:r>
        <w:t>Статья 1. Категории многодетных матерей, имеющих право на меры социальной поддержки</w:t>
      </w:r>
    </w:p>
    <w:p w:rsidR="00E52E3F" w:rsidRDefault="00E52E3F">
      <w:pPr>
        <w:pStyle w:val="ConsPlusNormal"/>
        <w:jc w:val="both"/>
      </w:pPr>
    </w:p>
    <w:p w:rsidR="00E52E3F" w:rsidRDefault="00E52E3F">
      <w:pPr>
        <w:pStyle w:val="ConsPlusNormal"/>
        <w:ind w:firstLine="540"/>
        <w:jc w:val="both"/>
      </w:pPr>
      <w:r>
        <w:t>Право на меры социальной поддержки с учетом положений настоящего Закона имеют следующие категории многодетных матерей:</w:t>
      </w:r>
    </w:p>
    <w:p w:rsidR="00E52E3F" w:rsidRDefault="00E52E3F">
      <w:pPr>
        <w:pStyle w:val="ConsPlusNormal"/>
        <w:spacing w:before="220"/>
        <w:ind w:firstLine="540"/>
        <w:jc w:val="both"/>
      </w:pPr>
      <w:r>
        <w:t>1) многодетная мать, имеющая или имевшая не менее пяти совершеннолетних детей, которых она родила и (или) усыновила (удочерила) и воспитывала до достижения ими возраста не менее 8 лет;</w:t>
      </w:r>
    </w:p>
    <w:p w:rsidR="00E52E3F" w:rsidRDefault="00E52E3F">
      <w:pPr>
        <w:pStyle w:val="ConsPlusNormal"/>
        <w:spacing w:before="220"/>
        <w:ind w:firstLine="540"/>
        <w:jc w:val="both"/>
      </w:pPr>
      <w:r>
        <w:t>2) многодетная мать, родившая и (или) усыновившая (удочерившая) не менее пяти детей, в число которых входят совершеннолетние дети, которых она воспитывала до достижения ими возраста не менее 8 лет, и воспитываемые несовершеннолетние дети;</w:t>
      </w:r>
    </w:p>
    <w:p w:rsidR="00E52E3F" w:rsidRDefault="00E52E3F">
      <w:pPr>
        <w:pStyle w:val="ConsPlusNormal"/>
        <w:spacing w:before="220"/>
        <w:ind w:firstLine="540"/>
        <w:jc w:val="both"/>
      </w:pPr>
      <w:r>
        <w:t>3) многодетная мать, родившая и (или) усыновившая (удочерившая) и воспитывающая не менее пяти несовершеннолетних детей.</w:t>
      </w:r>
    </w:p>
    <w:p w:rsidR="00E52E3F" w:rsidRDefault="00E52E3F">
      <w:pPr>
        <w:pStyle w:val="ConsPlusNormal"/>
        <w:spacing w:before="220"/>
        <w:ind w:firstLine="540"/>
        <w:jc w:val="both"/>
      </w:pPr>
      <w:r>
        <w:t xml:space="preserve">Дети, которых многодетная мать воспитала до достижения ими возраста 8 лет, и впоследствии умершие, также учитываются при определении права на меры социальной </w:t>
      </w:r>
      <w:r>
        <w:lastRenderedPageBreak/>
        <w:t>поддержки, установленные статьей 2 настоящего Закона.</w:t>
      </w:r>
    </w:p>
    <w:p w:rsidR="00E52E3F" w:rsidRDefault="00E52E3F">
      <w:pPr>
        <w:pStyle w:val="ConsPlusNormal"/>
        <w:spacing w:before="220"/>
        <w:ind w:firstLine="540"/>
        <w:jc w:val="both"/>
      </w:pPr>
      <w:r>
        <w:t>Указанные в настоящей статье категории многодетных матерей имеют право на меры социальной поддержки, предусмотренные настоящим Законом, при условии, что их место жительства находится на территории Кемеровской области.</w:t>
      </w:r>
    </w:p>
    <w:p w:rsidR="00E52E3F" w:rsidRDefault="00E52E3F">
      <w:pPr>
        <w:pStyle w:val="ConsPlusNormal"/>
        <w:jc w:val="both"/>
      </w:pPr>
    </w:p>
    <w:p w:rsidR="00E52E3F" w:rsidRDefault="00E52E3F">
      <w:pPr>
        <w:pStyle w:val="ConsPlusTitle"/>
        <w:ind w:firstLine="540"/>
        <w:jc w:val="both"/>
        <w:outlineLvl w:val="0"/>
      </w:pPr>
      <w:r>
        <w:t>Статья 2. Меры социальной поддержки и условия их предоставления</w:t>
      </w:r>
    </w:p>
    <w:p w:rsidR="00E52E3F" w:rsidRDefault="00E52E3F">
      <w:pPr>
        <w:pStyle w:val="ConsPlusNormal"/>
        <w:jc w:val="both"/>
      </w:pPr>
    </w:p>
    <w:p w:rsidR="00E52E3F" w:rsidRDefault="00E52E3F">
      <w:pPr>
        <w:pStyle w:val="ConsPlusNormal"/>
        <w:ind w:firstLine="540"/>
        <w:jc w:val="both"/>
      </w:pPr>
      <w:r>
        <w:t xml:space="preserve">1. Многодетным матерям, указанным в </w:t>
      </w:r>
      <w:hyperlink w:anchor="P27" w:history="1">
        <w:r>
          <w:rPr>
            <w:color w:val="0000FF"/>
          </w:rPr>
          <w:t>статье 1</w:t>
        </w:r>
      </w:hyperlink>
      <w:r>
        <w:t xml:space="preserve"> настоящего Закона (далее - многодетные матери), предоставляются следующие меры социальной поддержки:</w:t>
      </w:r>
    </w:p>
    <w:p w:rsidR="00E52E3F" w:rsidRDefault="00E52E3F">
      <w:pPr>
        <w:pStyle w:val="ConsPlusNormal"/>
        <w:jc w:val="both"/>
      </w:pPr>
      <w:r>
        <w:t xml:space="preserve">(в ред. </w:t>
      </w:r>
      <w:hyperlink r:id="rId16" w:history="1">
        <w:r>
          <w:rPr>
            <w:color w:val="0000FF"/>
          </w:rPr>
          <w:t>Закона</w:t>
        </w:r>
      </w:hyperlink>
      <w:r>
        <w:t xml:space="preserve"> Кемеровской области от 26.11.2015 N 111-ОЗ)</w:t>
      </w:r>
    </w:p>
    <w:p w:rsidR="00E52E3F" w:rsidRDefault="00E52E3F">
      <w:pPr>
        <w:pStyle w:val="ConsPlusNormal"/>
        <w:spacing w:before="220"/>
        <w:ind w:firstLine="540"/>
        <w:jc w:val="both"/>
      </w:pPr>
      <w:bookmarkStart w:id="1" w:name="P40"/>
      <w:bookmarkEnd w:id="1"/>
      <w:r>
        <w:t>1) компенсация расходов на оплату жилых помещений в размере 50 процентов:</w:t>
      </w:r>
    </w:p>
    <w:p w:rsidR="00E52E3F" w:rsidRDefault="00E52E3F">
      <w:pPr>
        <w:pStyle w:val="ConsPlusNormal"/>
        <w:spacing w:before="220"/>
        <w:ind w:firstLine="540"/>
        <w:jc w:val="both"/>
      </w:pPr>
      <w:r>
        <w:t>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в пределах региональных стандартов нормативной площади жилого помещения;</w:t>
      </w:r>
    </w:p>
    <w:p w:rsidR="00E52E3F" w:rsidRDefault="00E52E3F">
      <w:pPr>
        <w:pStyle w:val="ConsPlusNormal"/>
        <w:spacing w:before="220"/>
        <w:ind w:firstLine="540"/>
        <w:jc w:val="both"/>
      </w:pPr>
      <w:proofErr w:type="gramStart"/>
      <w: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 рассчитанной исходя из объема коммунальных ресурсов, потребляемых при использовании и содержании общего имущества в многоквартирном доме, определенного</w:t>
      </w:r>
      <w:proofErr w:type="gramEnd"/>
      <w:r>
        <w:t xml:space="preserve">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w:t>
      </w:r>
    </w:p>
    <w:p w:rsidR="00E52E3F" w:rsidRDefault="00E52E3F">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Коллегией Администрации Кемеровской области, и занимаемой общей площади жилых помещений (в коммунальных квартирах - занимаемой жилой площади) в пределах региональных стандартов нормативной площади жилого помещения</w:t>
      </w:r>
      <w:proofErr w:type="gramEnd"/>
      <w:r>
        <w:t>.</w:t>
      </w:r>
    </w:p>
    <w:p w:rsidR="00E52E3F" w:rsidRDefault="00E52E3F">
      <w:pPr>
        <w:pStyle w:val="ConsPlusNormal"/>
        <w:spacing w:before="220"/>
        <w:ind w:firstLine="540"/>
        <w:jc w:val="both"/>
      </w:pPr>
      <w:r>
        <w:t>Меры социальной поддержки, предусмотренные настоящим подпунктом, предоставляются также членам семей, совместно проживающим с многодетными матерями;</w:t>
      </w:r>
    </w:p>
    <w:p w:rsidR="00E52E3F" w:rsidRDefault="00E52E3F">
      <w:pPr>
        <w:pStyle w:val="ConsPlusNormal"/>
        <w:jc w:val="both"/>
      </w:pPr>
      <w:r>
        <w:t>(</w:t>
      </w:r>
      <w:proofErr w:type="spellStart"/>
      <w:r>
        <w:t>пп</w:t>
      </w:r>
      <w:proofErr w:type="spellEnd"/>
      <w:r>
        <w:t xml:space="preserve">. 1 в ред. </w:t>
      </w:r>
      <w:hyperlink r:id="rId17" w:history="1">
        <w:r>
          <w:rPr>
            <w:color w:val="0000FF"/>
          </w:rPr>
          <w:t>Закона</w:t>
        </w:r>
      </w:hyperlink>
      <w:r>
        <w:t xml:space="preserve"> Кемеровской области от 02.04.2019 N 17-ОЗ)</w:t>
      </w:r>
    </w:p>
    <w:p w:rsidR="00E52E3F" w:rsidRDefault="00E52E3F">
      <w:pPr>
        <w:pStyle w:val="ConsPlusNormal"/>
        <w:spacing w:before="220"/>
        <w:ind w:firstLine="540"/>
        <w:jc w:val="both"/>
      </w:pPr>
      <w:r>
        <w:t>1-1) компенсация расходов на оплату коммунальных услуг в размере 50 процентов:</w:t>
      </w:r>
    </w:p>
    <w:p w:rsidR="00E52E3F" w:rsidRDefault="00E52E3F">
      <w:pPr>
        <w:pStyle w:val="ConsPlusNormal"/>
        <w:spacing w:before="220"/>
        <w:ind w:firstLine="540"/>
        <w:jc w:val="both"/>
      </w:pPr>
      <w:r>
        <w:t>платы за коммунальные услуги (за исключением платы за обращение с твердыми коммунальными отходами,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E52E3F" w:rsidRDefault="00E52E3F">
      <w:pPr>
        <w:pStyle w:val="ConsPlusNormal"/>
        <w:spacing w:before="220"/>
        <w:ind w:firstLine="540"/>
        <w:jc w:val="both"/>
      </w:pPr>
      <w:r>
        <w:t>платы за обращение с твердыми коммунальными отходами, рассчитанной в пределах нормативов накопления;</w:t>
      </w:r>
    </w:p>
    <w:p w:rsidR="00E52E3F" w:rsidRDefault="00E52E3F">
      <w:pPr>
        <w:pStyle w:val="ConsPlusNormal"/>
        <w:spacing w:before="220"/>
        <w:ind w:firstLine="540"/>
        <w:jc w:val="both"/>
      </w:pPr>
      <w:r>
        <w:t>платы за бытовой газ в баллонах, рассчитанной в пределах нормативов потребления;</w:t>
      </w:r>
    </w:p>
    <w:p w:rsidR="00E52E3F" w:rsidRDefault="00E52E3F">
      <w:pPr>
        <w:pStyle w:val="ConsPlusNormal"/>
        <w:spacing w:before="220"/>
        <w:ind w:firstLine="540"/>
        <w:jc w:val="both"/>
      </w:pPr>
      <w:r>
        <w:lastRenderedPageBreak/>
        <w:t>платы за твердое топливо, приобретаемое в пределах норм, установленных для продажи населению, и транспортные услуги для доставки этого топлива, не более одного раза в год - при проживании в домах, не имеющих центрального отопления;</w:t>
      </w:r>
    </w:p>
    <w:p w:rsidR="00E52E3F" w:rsidRDefault="00E52E3F">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E52E3F" w:rsidRDefault="00E52E3F">
      <w:pPr>
        <w:pStyle w:val="ConsPlusNormal"/>
        <w:spacing w:before="220"/>
        <w:ind w:firstLine="540"/>
        <w:jc w:val="both"/>
      </w:pPr>
      <w:r>
        <w:t>Меры социальной поддержки, предусмотренные абзацем пятым настоящего подпункта, предоставляются также членам семей, совместно проживающим с многодетными матерями.</w:t>
      </w:r>
    </w:p>
    <w:p w:rsidR="00E52E3F" w:rsidRDefault="00E52E3F">
      <w:pPr>
        <w:pStyle w:val="ConsPlusNormal"/>
        <w:spacing w:before="220"/>
        <w:ind w:firstLine="540"/>
        <w:jc w:val="both"/>
      </w:pPr>
      <w:r>
        <w:t>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E52E3F" w:rsidRDefault="00E52E3F">
      <w:pPr>
        <w:pStyle w:val="ConsPlusNormal"/>
        <w:jc w:val="both"/>
      </w:pPr>
      <w:r>
        <w:t>(</w:t>
      </w:r>
      <w:proofErr w:type="spellStart"/>
      <w:r>
        <w:t>пп</w:t>
      </w:r>
      <w:proofErr w:type="spellEnd"/>
      <w:r>
        <w:t xml:space="preserve">. 1-1 </w:t>
      </w:r>
      <w:proofErr w:type="gramStart"/>
      <w:r>
        <w:t>введен</w:t>
      </w:r>
      <w:proofErr w:type="gramEnd"/>
      <w:r>
        <w:t xml:space="preserve"> </w:t>
      </w:r>
      <w:hyperlink r:id="rId18" w:history="1">
        <w:r>
          <w:rPr>
            <w:color w:val="0000FF"/>
          </w:rPr>
          <w:t>Законом</w:t>
        </w:r>
      </w:hyperlink>
      <w:r>
        <w:t xml:space="preserve"> Кемеровской области от 02.04.2019 N 17-ОЗ)</w:t>
      </w:r>
    </w:p>
    <w:p w:rsidR="00E52E3F" w:rsidRDefault="00E52E3F">
      <w:pPr>
        <w:pStyle w:val="ConsPlusNormal"/>
        <w:spacing w:before="220"/>
        <w:ind w:firstLine="540"/>
        <w:jc w:val="both"/>
      </w:pPr>
      <w:proofErr w:type="gramStart"/>
      <w:r>
        <w:t>2) - 2.1) утратили силу с 1 декабря 2015 года.</w:t>
      </w:r>
      <w:proofErr w:type="gramEnd"/>
      <w:r>
        <w:t xml:space="preserve"> - </w:t>
      </w:r>
      <w:hyperlink r:id="rId19" w:history="1">
        <w:r>
          <w:rPr>
            <w:color w:val="0000FF"/>
          </w:rPr>
          <w:t>Закон</w:t>
        </w:r>
      </w:hyperlink>
      <w:r>
        <w:t xml:space="preserve"> Кемеровской области от 26.11.2015 N 111-ОЗ;</w:t>
      </w:r>
    </w:p>
    <w:p w:rsidR="00E52E3F" w:rsidRDefault="00E52E3F">
      <w:pPr>
        <w:pStyle w:val="ConsPlusNormal"/>
        <w:spacing w:before="220"/>
        <w:ind w:firstLine="540"/>
        <w:jc w:val="both"/>
      </w:pPr>
      <w:proofErr w:type="gramStart"/>
      <w:r>
        <w:t xml:space="preserve">3) при достижении возраста, дающего право на страховую пенсию по старости, или возраста 55 лет и наличии страхового стажа, необходимого для назначения страховой пенсии по старости, минимальная продолжительность которого в соответствующем году определяется согласно </w:t>
      </w:r>
      <w:hyperlink r:id="rId20" w:history="1">
        <w:r>
          <w:rPr>
            <w:color w:val="0000FF"/>
          </w:rPr>
          <w:t>приложению 3</w:t>
        </w:r>
      </w:hyperlink>
      <w:r>
        <w:t xml:space="preserve"> к Федеральному закону "О страховых пенсиях", или наличии права на досрочное назначение страховой пенсии по старости в соответствии с Федеральным </w:t>
      </w:r>
      <w:hyperlink r:id="rId21" w:history="1">
        <w:r>
          <w:rPr>
            <w:color w:val="0000FF"/>
          </w:rPr>
          <w:t>законом</w:t>
        </w:r>
      </w:hyperlink>
      <w:r>
        <w:t xml:space="preserve"> "О страховых пенсиях</w:t>
      </w:r>
      <w:proofErr w:type="gramEnd"/>
      <w:r>
        <w:t>" в редакции, действовавшей по состоянию на 31 декабря 2018 года, бесплатные изготовление и ремонт зубных протезов (кроме расходов на оплату стоимости драгоценных металлов и металлокерамики), а также бесплатное обеспечение другими протезами и протезно-ортопедическими изделиями;</w:t>
      </w:r>
    </w:p>
    <w:p w:rsidR="00E52E3F" w:rsidRDefault="00E52E3F">
      <w:pPr>
        <w:pStyle w:val="ConsPlusNormal"/>
        <w:jc w:val="both"/>
      </w:pPr>
      <w:r>
        <w:t>(</w:t>
      </w:r>
      <w:proofErr w:type="spellStart"/>
      <w:r>
        <w:t>пп</w:t>
      </w:r>
      <w:proofErr w:type="spellEnd"/>
      <w:r>
        <w:t xml:space="preserve">. 3 в ред. </w:t>
      </w:r>
      <w:hyperlink r:id="rId22" w:history="1">
        <w:r>
          <w:rPr>
            <w:color w:val="0000FF"/>
          </w:rPr>
          <w:t>Закона</w:t>
        </w:r>
      </w:hyperlink>
      <w:r>
        <w:t xml:space="preserve"> Кемеровской области от 01.10.2018 N 73-ОЗ)</w:t>
      </w:r>
    </w:p>
    <w:p w:rsidR="00E52E3F" w:rsidRDefault="00E52E3F">
      <w:pPr>
        <w:pStyle w:val="ConsPlusNormal"/>
        <w:spacing w:before="220"/>
        <w:ind w:firstLine="540"/>
        <w:jc w:val="both"/>
      </w:pPr>
      <w:r>
        <w:t xml:space="preserve">4) - 5) утратили силу с 1 июля 2017 года. - </w:t>
      </w:r>
      <w:hyperlink r:id="rId23" w:history="1">
        <w:r>
          <w:rPr>
            <w:color w:val="0000FF"/>
          </w:rPr>
          <w:t>Закон</w:t>
        </w:r>
      </w:hyperlink>
      <w:r>
        <w:t xml:space="preserve"> Кемеровской области от 28.12.2016 N 98-ОЗ;</w:t>
      </w:r>
    </w:p>
    <w:p w:rsidR="00E52E3F" w:rsidRDefault="00E52E3F">
      <w:pPr>
        <w:pStyle w:val="ConsPlusNormal"/>
        <w:spacing w:before="220"/>
        <w:ind w:firstLine="540"/>
        <w:jc w:val="both"/>
      </w:pPr>
      <w:r>
        <w:t>6) ежегодная денежная выплата в размере 60 рублей за пользование услугами связи для целей кабельного и (или) эфирного телевизионного вещания;</w:t>
      </w:r>
    </w:p>
    <w:p w:rsidR="00E52E3F" w:rsidRDefault="00E52E3F">
      <w:pPr>
        <w:pStyle w:val="ConsPlusNormal"/>
        <w:spacing w:before="220"/>
        <w:ind w:firstLine="540"/>
        <w:jc w:val="both"/>
      </w:pPr>
      <w:r>
        <w:t>7) ежемесячная денежная выплата в размере 120 рублей абонентам сети фиксированной телефонной связи независимо от типа абонентской линии (проводной линии или радиолинии);</w:t>
      </w:r>
    </w:p>
    <w:p w:rsidR="00E52E3F" w:rsidRDefault="00E52E3F">
      <w:pPr>
        <w:pStyle w:val="ConsPlusNormal"/>
        <w:jc w:val="both"/>
      </w:pPr>
      <w:r>
        <w:t xml:space="preserve">(в ред. </w:t>
      </w:r>
      <w:hyperlink r:id="rId24" w:history="1">
        <w:r>
          <w:rPr>
            <w:color w:val="0000FF"/>
          </w:rPr>
          <w:t>Закона</w:t>
        </w:r>
      </w:hyperlink>
      <w:r>
        <w:t xml:space="preserve"> Кемеровской области от 20.12.2011 N 141-ОЗ)</w:t>
      </w:r>
    </w:p>
    <w:p w:rsidR="00E52E3F" w:rsidRDefault="00E52E3F">
      <w:pPr>
        <w:pStyle w:val="ConsPlusNormal"/>
        <w:spacing w:before="220"/>
        <w:ind w:firstLine="540"/>
        <w:jc w:val="both"/>
      </w:pPr>
      <w:r>
        <w:t>8) ежегодная денежная выплата в размере 100 рублей за услугу по предоставлению проводного радиовещания.</w:t>
      </w:r>
    </w:p>
    <w:p w:rsidR="00E52E3F" w:rsidRDefault="00E52E3F">
      <w:pPr>
        <w:pStyle w:val="ConsPlusNormal"/>
        <w:spacing w:before="220"/>
        <w:ind w:firstLine="540"/>
        <w:jc w:val="both"/>
      </w:pPr>
      <w:r>
        <w:t xml:space="preserve">2. </w:t>
      </w:r>
      <w:proofErr w:type="gramStart"/>
      <w:r>
        <w:t xml:space="preserve">При наличии одновременно права на предоставление меры социальной поддержки по настоящему Закону и права на предоставление такой же меры по другому нормативному правовому акту Кемеровской области мера социальной поддержки предоставляется либо по настоящему Закону, либо по другому нормативному правовому акту Кемеровской области по выбору многодетных матерей, указанных в </w:t>
      </w:r>
      <w:hyperlink w:anchor="P27" w:history="1">
        <w:r>
          <w:rPr>
            <w:color w:val="0000FF"/>
          </w:rPr>
          <w:t>статье 1</w:t>
        </w:r>
      </w:hyperlink>
      <w:r>
        <w:t xml:space="preserve"> настоящего Закона, за исключением случаев, </w:t>
      </w:r>
      <w:r>
        <w:lastRenderedPageBreak/>
        <w:t>предусмотренных абзацем вторым настоящего пункта</w:t>
      </w:r>
      <w:proofErr w:type="gramEnd"/>
      <w:r>
        <w:t xml:space="preserve"> и </w:t>
      </w:r>
      <w:hyperlink r:id="rId25" w:history="1">
        <w:r>
          <w:rPr>
            <w:color w:val="0000FF"/>
          </w:rPr>
          <w:t>пунктом 8-1 статьи 10</w:t>
        </w:r>
      </w:hyperlink>
      <w:r>
        <w:t xml:space="preserve"> Закона Кемеровской области "О мерах социальной поддержки отдельных категорий граждан по оплате жилых помещений и (или) коммунальных услуг".</w:t>
      </w:r>
    </w:p>
    <w:p w:rsidR="00E52E3F" w:rsidRDefault="00E52E3F">
      <w:pPr>
        <w:pStyle w:val="ConsPlusNormal"/>
        <w:jc w:val="both"/>
      </w:pPr>
      <w:r>
        <w:t xml:space="preserve">(в ред. </w:t>
      </w:r>
      <w:hyperlink r:id="rId26" w:history="1">
        <w:r>
          <w:rPr>
            <w:color w:val="0000FF"/>
          </w:rPr>
          <w:t>Закона</w:t>
        </w:r>
      </w:hyperlink>
      <w:r>
        <w:t xml:space="preserve"> Кемеровской области от 26.11.2015 N 111-ОЗ)</w:t>
      </w:r>
    </w:p>
    <w:p w:rsidR="00E52E3F" w:rsidRDefault="00E52E3F">
      <w:pPr>
        <w:pStyle w:val="ConsPlusNormal"/>
        <w:spacing w:before="220"/>
        <w:ind w:firstLine="540"/>
        <w:jc w:val="both"/>
      </w:pPr>
      <w:proofErr w:type="gramStart"/>
      <w:r>
        <w:t xml:space="preserve">Если многодетные матери имеют право на меры социальной поддержки, установленные </w:t>
      </w:r>
      <w:hyperlink r:id="rId27" w:history="1">
        <w:r>
          <w:rPr>
            <w:color w:val="0000FF"/>
          </w:rPr>
          <w:t>Законом</w:t>
        </w:r>
      </w:hyperlink>
      <w:r>
        <w:t xml:space="preserve"> Кемеровской области "О мерах социальной поддержки многодетных семей в Кемеровской области", то совместно проживающим с многодетными матерями членам их семей, признанным таковыми в соответствии с указанным </w:t>
      </w:r>
      <w:hyperlink r:id="rId28" w:history="1">
        <w:r>
          <w:rPr>
            <w:color w:val="0000FF"/>
          </w:rPr>
          <w:t>Законом</w:t>
        </w:r>
      </w:hyperlink>
      <w:r>
        <w:t xml:space="preserve"> Кемеровской области, предоставляется мера социальной поддержки, установленная </w:t>
      </w:r>
      <w:hyperlink r:id="rId29" w:history="1">
        <w:r>
          <w:rPr>
            <w:color w:val="0000FF"/>
          </w:rPr>
          <w:t>подпунктом 1 пункта 1 статьи 3</w:t>
        </w:r>
      </w:hyperlink>
      <w:r>
        <w:t xml:space="preserve"> Закона Кемеровской области "О мерах социальной поддержки многодетных семей</w:t>
      </w:r>
      <w:proofErr w:type="gramEnd"/>
      <w:r>
        <w:t xml:space="preserve"> в Кемеровской области", за исключением компенсации расходов в размере 30 процентов в части оплаты стоимости твердого топлива, приобретаемого в пределах норм, установленных для продажи населению, - при проживании в домах, не имеющих центрального отопления.</w:t>
      </w:r>
    </w:p>
    <w:p w:rsidR="00E52E3F" w:rsidRDefault="00E52E3F">
      <w:pPr>
        <w:pStyle w:val="ConsPlusNormal"/>
        <w:jc w:val="both"/>
      </w:pPr>
      <w:r>
        <w:t xml:space="preserve">(в ред. Законов Кемеровской области от 26.11.2015 </w:t>
      </w:r>
      <w:hyperlink r:id="rId30" w:history="1">
        <w:r>
          <w:rPr>
            <w:color w:val="0000FF"/>
          </w:rPr>
          <w:t>N 111-ОЗ</w:t>
        </w:r>
      </w:hyperlink>
      <w:r>
        <w:t xml:space="preserve">, от 02.04.2019 </w:t>
      </w:r>
      <w:hyperlink r:id="rId31" w:history="1">
        <w:r>
          <w:rPr>
            <w:color w:val="0000FF"/>
          </w:rPr>
          <w:t>N 17-ОЗ</w:t>
        </w:r>
      </w:hyperlink>
      <w:r>
        <w:t>)</w:t>
      </w:r>
    </w:p>
    <w:p w:rsidR="00E52E3F" w:rsidRDefault="00E52E3F">
      <w:pPr>
        <w:pStyle w:val="ConsPlusNormal"/>
        <w:spacing w:before="220"/>
        <w:ind w:firstLine="540"/>
        <w:jc w:val="both"/>
      </w:pPr>
      <w:r>
        <w:t xml:space="preserve">Абзацы третий - четвертый утратили силу с 1 декабря 2015 года. - </w:t>
      </w:r>
      <w:hyperlink r:id="rId32" w:history="1">
        <w:r>
          <w:rPr>
            <w:color w:val="0000FF"/>
          </w:rPr>
          <w:t>Закон</w:t>
        </w:r>
      </w:hyperlink>
      <w:r>
        <w:t xml:space="preserve"> Кемеровской области от 26.11.2015 N 111-ОЗ.</w:t>
      </w:r>
    </w:p>
    <w:p w:rsidR="00E52E3F" w:rsidRDefault="00E52E3F">
      <w:pPr>
        <w:pStyle w:val="ConsPlusNormal"/>
        <w:jc w:val="both"/>
      </w:pPr>
      <w:r>
        <w:t xml:space="preserve">(п. 2 в ред. </w:t>
      </w:r>
      <w:hyperlink r:id="rId33" w:history="1">
        <w:r>
          <w:rPr>
            <w:color w:val="0000FF"/>
          </w:rPr>
          <w:t>Закона</w:t>
        </w:r>
      </w:hyperlink>
      <w:r>
        <w:t xml:space="preserve"> Кемеровской области от 07.02.2013 N 6-ОЗ)</w:t>
      </w:r>
    </w:p>
    <w:p w:rsidR="00E52E3F" w:rsidRDefault="00E52E3F">
      <w:pPr>
        <w:pStyle w:val="ConsPlusNormal"/>
        <w:spacing w:before="220"/>
        <w:ind w:firstLine="540"/>
        <w:jc w:val="both"/>
      </w:pPr>
      <w:r>
        <w:t xml:space="preserve">3. </w:t>
      </w:r>
      <w:proofErr w:type="gramStart"/>
      <w:r>
        <w:t xml:space="preserve">Многодетные матери одновременно могут иметь право на другие меры социальной поддержки по иным основаниям, предусмотренные иными законами Кемеровской области, в том числе </w:t>
      </w:r>
      <w:hyperlink r:id="rId34" w:history="1">
        <w:r>
          <w:rPr>
            <w:color w:val="0000FF"/>
          </w:rPr>
          <w:t>Законом</w:t>
        </w:r>
      </w:hyperlink>
      <w:r>
        <w:t xml:space="preserve"> Кемеровской области "О мерах социальной поддержки по оплате проезда отдельными видами транспорта", нормативными правовыми актами высшего исполнительного органа государственной власти Кемеровской области.</w:t>
      </w:r>
      <w:proofErr w:type="gramEnd"/>
    </w:p>
    <w:p w:rsidR="00E52E3F" w:rsidRDefault="00E52E3F">
      <w:pPr>
        <w:pStyle w:val="ConsPlusNormal"/>
        <w:jc w:val="both"/>
      </w:pPr>
      <w:r>
        <w:t>(</w:t>
      </w:r>
      <w:proofErr w:type="gramStart"/>
      <w:r>
        <w:t>в</w:t>
      </w:r>
      <w:proofErr w:type="gramEnd"/>
      <w:r>
        <w:t xml:space="preserve"> ред. Законов Кемеровской области от 26.11.2015 </w:t>
      </w:r>
      <w:hyperlink r:id="rId35" w:history="1">
        <w:r>
          <w:rPr>
            <w:color w:val="0000FF"/>
          </w:rPr>
          <w:t>N 111-ОЗ</w:t>
        </w:r>
      </w:hyperlink>
      <w:r>
        <w:t xml:space="preserve">, от 28.12.2016 </w:t>
      </w:r>
      <w:hyperlink r:id="rId36" w:history="1">
        <w:r>
          <w:rPr>
            <w:color w:val="0000FF"/>
          </w:rPr>
          <w:t>N 98-ОЗ</w:t>
        </w:r>
      </w:hyperlink>
      <w:r>
        <w:t>)</w:t>
      </w:r>
    </w:p>
    <w:p w:rsidR="00E52E3F" w:rsidRDefault="00E52E3F">
      <w:pPr>
        <w:pStyle w:val="ConsPlusNormal"/>
        <w:spacing w:before="220"/>
        <w:ind w:firstLine="540"/>
        <w:jc w:val="both"/>
      </w:pPr>
      <w:r>
        <w:t>4. Меры социальной поддержки, установленные настоящим Законом, не предоставляются в случаях:</w:t>
      </w:r>
    </w:p>
    <w:p w:rsidR="00E52E3F" w:rsidRDefault="00E52E3F">
      <w:pPr>
        <w:pStyle w:val="ConsPlusNormal"/>
        <w:spacing w:before="220"/>
        <w:ind w:firstLine="540"/>
        <w:jc w:val="both"/>
      </w:pPr>
      <w:proofErr w:type="gramStart"/>
      <w:r>
        <w:t>1) лишения многодетной матери родительских прав в отношении ребенка, который учтен или мог бы быть учтен при определении права на меры социальной поддержки, независимо от его возраста;</w:t>
      </w:r>
      <w:proofErr w:type="gramEnd"/>
    </w:p>
    <w:p w:rsidR="00E52E3F" w:rsidRDefault="00E52E3F">
      <w:pPr>
        <w:pStyle w:val="ConsPlusNormal"/>
        <w:spacing w:before="220"/>
        <w:ind w:firstLine="540"/>
        <w:jc w:val="both"/>
      </w:pPr>
      <w:r>
        <w:t>2) нахождения на полном государственном обеспечении ребенка, который учтен или мог бы быть учтен при определении права на меры социальной поддержки, независимо от его возраста.</w:t>
      </w:r>
    </w:p>
    <w:p w:rsidR="00E52E3F" w:rsidRDefault="00E52E3F">
      <w:pPr>
        <w:pStyle w:val="ConsPlusNormal"/>
        <w:spacing w:before="220"/>
        <w:ind w:firstLine="540"/>
        <w:jc w:val="both"/>
      </w:pPr>
      <w:r>
        <w:t xml:space="preserve">5. </w:t>
      </w:r>
      <w:hyperlink r:id="rId37" w:history="1">
        <w:r>
          <w:rPr>
            <w:color w:val="0000FF"/>
          </w:rPr>
          <w:t>Порядок</w:t>
        </w:r>
      </w:hyperlink>
      <w:r>
        <w:t xml:space="preserve"> предоставления мер социальной поддержки, а также форма предоставления мер социальной поддержки, предусмотренных </w:t>
      </w:r>
      <w:hyperlink w:anchor="P40" w:history="1">
        <w:r>
          <w:rPr>
            <w:color w:val="0000FF"/>
          </w:rPr>
          <w:t>подпунктом 1 пункта 1</w:t>
        </w:r>
      </w:hyperlink>
      <w:r>
        <w:t xml:space="preserve"> настоящей статьи, устанавливаются Коллегией Администрации Кемеровской области.</w:t>
      </w:r>
    </w:p>
    <w:p w:rsidR="00E52E3F" w:rsidRDefault="00E52E3F">
      <w:pPr>
        <w:pStyle w:val="ConsPlusNormal"/>
        <w:jc w:val="both"/>
      </w:pPr>
      <w:r>
        <w:t>(</w:t>
      </w:r>
      <w:proofErr w:type="gramStart"/>
      <w:r>
        <w:t>в</w:t>
      </w:r>
      <w:proofErr w:type="gramEnd"/>
      <w:r>
        <w:t xml:space="preserve"> ред. Законов Кемеровской области от 02.07.2008 </w:t>
      </w:r>
      <w:hyperlink r:id="rId38" w:history="1">
        <w:r>
          <w:rPr>
            <w:color w:val="0000FF"/>
          </w:rPr>
          <w:t>N 64-ОЗ</w:t>
        </w:r>
      </w:hyperlink>
      <w:r>
        <w:t xml:space="preserve">, от 07.02.2013 </w:t>
      </w:r>
      <w:hyperlink r:id="rId39" w:history="1">
        <w:r>
          <w:rPr>
            <w:color w:val="0000FF"/>
          </w:rPr>
          <w:t>N 6-ОЗ</w:t>
        </w:r>
      </w:hyperlink>
      <w:r>
        <w:t xml:space="preserve">, от 26.11.2015 </w:t>
      </w:r>
      <w:hyperlink r:id="rId40" w:history="1">
        <w:r>
          <w:rPr>
            <w:color w:val="0000FF"/>
          </w:rPr>
          <w:t>N 111-ОЗ</w:t>
        </w:r>
      </w:hyperlink>
      <w:r>
        <w:t>)</w:t>
      </w:r>
    </w:p>
    <w:p w:rsidR="00E52E3F" w:rsidRDefault="00E52E3F">
      <w:pPr>
        <w:pStyle w:val="ConsPlusNormal"/>
        <w:spacing w:before="220"/>
        <w:ind w:firstLine="540"/>
        <w:jc w:val="both"/>
      </w:pPr>
      <w:r>
        <w:t xml:space="preserve">Абзац утратил силу с 1 декабря 2015 года. - </w:t>
      </w:r>
      <w:hyperlink r:id="rId41" w:history="1">
        <w:r>
          <w:rPr>
            <w:color w:val="0000FF"/>
          </w:rPr>
          <w:t>Закон</w:t>
        </w:r>
      </w:hyperlink>
      <w:r>
        <w:t xml:space="preserve"> Кемеровской области от 26.11.2015 N 111-ОЗ.</w:t>
      </w:r>
    </w:p>
    <w:p w:rsidR="00E52E3F" w:rsidRDefault="00E52E3F">
      <w:pPr>
        <w:pStyle w:val="ConsPlusNormal"/>
        <w:jc w:val="both"/>
      </w:pPr>
    </w:p>
    <w:p w:rsidR="00E52E3F" w:rsidRDefault="00E52E3F">
      <w:pPr>
        <w:pStyle w:val="ConsPlusTitle"/>
        <w:ind w:firstLine="540"/>
        <w:jc w:val="both"/>
        <w:outlineLvl w:val="0"/>
      </w:pPr>
      <w:r>
        <w:t>Статья 3. Финансирование расходов, связанных с реализацией настоящего Закона</w:t>
      </w:r>
    </w:p>
    <w:p w:rsidR="00E52E3F" w:rsidRDefault="00E52E3F">
      <w:pPr>
        <w:pStyle w:val="ConsPlusNormal"/>
        <w:jc w:val="both"/>
      </w:pPr>
    </w:p>
    <w:p w:rsidR="00E52E3F" w:rsidRDefault="00E52E3F">
      <w:pPr>
        <w:pStyle w:val="ConsPlusNormal"/>
        <w:ind w:firstLine="540"/>
        <w:jc w:val="both"/>
      </w:pPr>
      <w:r>
        <w:t>1. Финансирование расходов на меры социальной поддержки, установленные настоящим Законом, а также расходов по доставке денежных средств осуществляется за счет средств областного бюджета.</w:t>
      </w:r>
    </w:p>
    <w:p w:rsidR="00E52E3F" w:rsidRDefault="00E52E3F">
      <w:pPr>
        <w:pStyle w:val="ConsPlusNormal"/>
        <w:jc w:val="both"/>
      </w:pPr>
      <w:r>
        <w:t>(</w:t>
      </w:r>
      <w:proofErr w:type="gramStart"/>
      <w:r>
        <w:t>п</w:t>
      </w:r>
      <w:proofErr w:type="gramEnd"/>
      <w:r>
        <w:t xml:space="preserve">. 1 в ред. </w:t>
      </w:r>
      <w:hyperlink r:id="rId42" w:history="1">
        <w:r>
          <w:rPr>
            <w:color w:val="0000FF"/>
          </w:rPr>
          <w:t>Закона</w:t>
        </w:r>
      </w:hyperlink>
      <w:r>
        <w:t xml:space="preserve"> Кемеровской области от 07.02.2013 N 6-ОЗ)</w:t>
      </w:r>
    </w:p>
    <w:p w:rsidR="00E52E3F" w:rsidRDefault="00E52E3F">
      <w:pPr>
        <w:pStyle w:val="ConsPlusNormal"/>
        <w:spacing w:before="220"/>
        <w:ind w:firstLine="540"/>
        <w:jc w:val="both"/>
      </w:pPr>
      <w:r>
        <w:t xml:space="preserve">2. </w:t>
      </w:r>
      <w:hyperlink r:id="rId43" w:history="1">
        <w:r>
          <w:rPr>
            <w:color w:val="0000FF"/>
          </w:rPr>
          <w:t>Порядок</w:t>
        </w:r>
      </w:hyperlink>
      <w:r>
        <w:t xml:space="preserve"> возмещения расходов на предоставление мер социальной поддержки, установленных настоящим Законом, устанавливается Коллегией Администрации Кемеровской </w:t>
      </w:r>
      <w:r>
        <w:lastRenderedPageBreak/>
        <w:t>области.</w:t>
      </w:r>
    </w:p>
    <w:p w:rsidR="00E52E3F" w:rsidRDefault="00E52E3F">
      <w:pPr>
        <w:pStyle w:val="ConsPlusNormal"/>
        <w:jc w:val="both"/>
      </w:pPr>
    </w:p>
    <w:p w:rsidR="00E52E3F" w:rsidRDefault="00E52E3F">
      <w:pPr>
        <w:pStyle w:val="ConsPlusTitle"/>
        <w:ind w:firstLine="540"/>
        <w:jc w:val="both"/>
        <w:outlineLvl w:val="0"/>
      </w:pPr>
      <w:r>
        <w:t>Статья 4. Вступление в силу настоящего Закона</w:t>
      </w:r>
    </w:p>
    <w:p w:rsidR="00E52E3F" w:rsidRDefault="00E52E3F">
      <w:pPr>
        <w:pStyle w:val="ConsPlusNormal"/>
        <w:jc w:val="both"/>
      </w:pPr>
    </w:p>
    <w:p w:rsidR="00E52E3F" w:rsidRDefault="00E52E3F">
      <w:pPr>
        <w:pStyle w:val="ConsPlusNormal"/>
        <w:ind w:firstLine="540"/>
        <w:jc w:val="both"/>
      </w:pPr>
      <w:proofErr w:type="gramStart"/>
      <w:r>
        <w:t xml:space="preserve">Настоящий Закон вступает в силу в день, следующий за днем его официального опубликования, но не ранее дня вступления в силу закона Кемеровской области о внесении соответствующих изменений в </w:t>
      </w:r>
      <w:hyperlink r:id="rId44" w:history="1">
        <w:r>
          <w:rPr>
            <w:color w:val="0000FF"/>
          </w:rPr>
          <w:t>Закон</w:t>
        </w:r>
      </w:hyperlink>
      <w:r>
        <w:t xml:space="preserve"> Кемеровской области "Об областном бюджете на 2008 год и на плановый период 2009 и 2010 годов" и распространяется на правоотношения, возникшие с 1 марта 2008 года.</w:t>
      </w:r>
      <w:proofErr w:type="gramEnd"/>
    </w:p>
    <w:p w:rsidR="00E52E3F" w:rsidRDefault="00E52E3F">
      <w:pPr>
        <w:pStyle w:val="ConsPlusNormal"/>
        <w:jc w:val="both"/>
      </w:pPr>
    </w:p>
    <w:p w:rsidR="00E52E3F" w:rsidRDefault="00E52E3F">
      <w:pPr>
        <w:pStyle w:val="ConsPlusNormal"/>
        <w:jc w:val="right"/>
      </w:pPr>
      <w:r>
        <w:t>Губернатор</w:t>
      </w:r>
    </w:p>
    <w:p w:rsidR="00E52E3F" w:rsidRDefault="00E52E3F">
      <w:pPr>
        <w:pStyle w:val="ConsPlusNormal"/>
        <w:jc w:val="right"/>
      </w:pPr>
      <w:r>
        <w:t>Кемеровской области</w:t>
      </w:r>
    </w:p>
    <w:p w:rsidR="00E52E3F" w:rsidRDefault="00E52E3F">
      <w:pPr>
        <w:pStyle w:val="ConsPlusNormal"/>
        <w:jc w:val="right"/>
      </w:pPr>
      <w:r>
        <w:t>А.М.ТУЛЕЕВ</w:t>
      </w:r>
    </w:p>
    <w:p w:rsidR="00E52E3F" w:rsidRDefault="00E52E3F">
      <w:pPr>
        <w:pStyle w:val="ConsPlusNormal"/>
      </w:pPr>
      <w:r>
        <w:t>г. Кемерово</w:t>
      </w:r>
    </w:p>
    <w:p w:rsidR="00E52E3F" w:rsidRDefault="00E52E3F">
      <w:pPr>
        <w:pStyle w:val="ConsPlusNormal"/>
        <w:spacing w:before="220"/>
      </w:pPr>
      <w:r>
        <w:t>8 апреля 2008 года</w:t>
      </w:r>
    </w:p>
    <w:p w:rsidR="00E52E3F" w:rsidRDefault="00E52E3F">
      <w:pPr>
        <w:pStyle w:val="ConsPlusNormal"/>
        <w:spacing w:before="220"/>
      </w:pPr>
      <w:r>
        <w:t>N 14-ОЗ</w:t>
      </w:r>
    </w:p>
    <w:p w:rsidR="00E52E3F" w:rsidRDefault="00E52E3F">
      <w:pPr>
        <w:pStyle w:val="ConsPlusNormal"/>
        <w:jc w:val="both"/>
      </w:pPr>
    </w:p>
    <w:p w:rsidR="00E52E3F" w:rsidRDefault="00E52E3F">
      <w:pPr>
        <w:pStyle w:val="ConsPlusNormal"/>
        <w:jc w:val="both"/>
      </w:pPr>
    </w:p>
    <w:p w:rsidR="00E52E3F" w:rsidRDefault="00E52E3F">
      <w:pPr>
        <w:pStyle w:val="ConsPlusNormal"/>
        <w:pBdr>
          <w:top w:val="single" w:sz="6" w:space="0" w:color="auto"/>
        </w:pBdr>
        <w:spacing w:before="100" w:after="100"/>
        <w:jc w:val="both"/>
        <w:rPr>
          <w:sz w:val="2"/>
          <w:szCs w:val="2"/>
        </w:rPr>
      </w:pPr>
    </w:p>
    <w:p w:rsidR="00F43391" w:rsidRDefault="00F43391"/>
    <w:sectPr w:rsidR="00F43391" w:rsidSect="00795E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E52E3F"/>
    <w:rsid w:val="00E52E3F"/>
    <w:rsid w:val="00F43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E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2E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2E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7AA68D7249D396B7727B12D7BEAFFDFB563AA0CE27281D567F0AE9DB4B52DBC2333F4D19940379BBAE4642AB9CF4B4E06C205BB2EAB28E79673BP7l6C" TargetMode="External"/><Relationship Id="rId13" Type="http://schemas.openxmlformats.org/officeDocument/2006/relationships/hyperlink" Target="consultantplus://offline/ref=F17AA68D7249D396B7727B12D7BEAFFDFB563AA0C1272B16547F0AE9DB4B52DBC2333F4D19940379BBAF444DAB9CF4B4E06C205BB2EAB28E79673BP7l6C" TargetMode="External"/><Relationship Id="rId18" Type="http://schemas.openxmlformats.org/officeDocument/2006/relationships/hyperlink" Target="consultantplus://offline/ref=F17AA68D7249D396B7727B12D7BEAFFDFB563AA0C1232F175D7F0AE9DB4B52DBC2333F4D19940379BBAF4045AB9CF4B4E06C205BB2EAB28E79673BP7l6C" TargetMode="External"/><Relationship Id="rId26" Type="http://schemas.openxmlformats.org/officeDocument/2006/relationships/hyperlink" Target="consultantplus://offline/ref=F17AA68D7249D396B7727B12D7BEAFFDFB563AA0CE2C2A1C567F0AE9DB4B52DBC2333F4D19940379BBAF4747AB9CF4B4E06C205BB2EAB28E79673BP7l6C" TargetMode="External"/><Relationship Id="rId39" Type="http://schemas.openxmlformats.org/officeDocument/2006/relationships/hyperlink" Target="consultantplus://offline/ref=F17AA68D7249D396B7727B12D7BEAFFDFB563AA0CC222F135C7F0AE9DB4B52DBC2333F4D19940379BBAE4741AB9CF4B4E06C205BB2EAB28E79673BP7l6C" TargetMode="External"/><Relationship Id="rId3" Type="http://schemas.openxmlformats.org/officeDocument/2006/relationships/webSettings" Target="webSettings.xml"/><Relationship Id="rId21" Type="http://schemas.openxmlformats.org/officeDocument/2006/relationships/hyperlink" Target="consultantplus://offline/ref=F17AA68D7249D396B7727B04D4D2F3F8FC5E60A8CE252043082051B48C42588C977C3E035D9D1C78B9B04644A2PCl8C" TargetMode="External"/><Relationship Id="rId34" Type="http://schemas.openxmlformats.org/officeDocument/2006/relationships/hyperlink" Target="consultantplus://offline/ref=F17AA68D7249D396B7727B12D7BEAFFDFB563AA0C9252D1D507557E3D3125ED9C53C605A0CDD5774BBAA5A45A2D6A7F0B7P6l1C" TargetMode="External"/><Relationship Id="rId42" Type="http://schemas.openxmlformats.org/officeDocument/2006/relationships/hyperlink" Target="consultantplus://offline/ref=F17AA68D7249D396B7727B12D7BEAFFDFB563AA0CC222F135C7F0AE9DB4B52DBC2333F4D19940379BBAE4742AB9CF4B4E06C205BB2EAB28E79673BP7l6C" TargetMode="External"/><Relationship Id="rId7" Type="http://schemas.openxmlformats.org/officeDocument/2006/relationships/hyperlink" Target="consultantplus://offline/ref=F17AA68D7249D396B7727B12D7BEAFFDFB563AA0CC222F135C7F0AE9DB4B52DBC2333F4D19940379BBAE464CAB9CF4B4E06C205BB2EAB28E79673BP7l6C" TargetMode="External"/><Relationship Id="rId12" Type="http://schemas.openxmlformats.org/officeDocument/2006/relationships/hyperlink" Target="consultantplus://offline/ref=F17AA68D7249D396B7727B12D7BEAFFDFB563AA0C02D2317557F0AE9DB4B52DBC2333F4D19940379BBAE4544AB9CF4B4E06C205BB2EAB28E79673BP7l6C" TargetMode="External"/><Relationship Id="rId17" Type="http://schemas.openxmlformats.org/officeDocument/2006/relationships/hyperlink" Target="consultantplus://offline/ref=F17AA68D7249D396B7727B12D7BEAFFDFB563AA0C1232F175D7F0AE9DB4B52DBC2333F4D19940379BBAF4741AB9CF4B4E06C205BB2EAB28E79673BP7l6C" TargetMode="External"/><Relationship Id="rId25" Type="http://schemas.openxmlformats.org/officeDocument/2006/relationships/hyperlink" Target="consultantplus://offline/ref=F17AA68D7249D396B7727B12D7BEAFFDFB563AA0C9242B1D577557E3D3125ED9C53C605A1EDD0F78BBAE4640A7C3F1A1F1342D5FA8F5B19265653974PFlDC" TargetMode="External"/><Relationship Id="rId33" Type="http://schemas.openxmlformats.org/officeDocument/2006/relationships/hyperlink" Target="consultantplus://offline/ref=F17AA68D7249D396B7727B12D7BEAFFDFB563AA0CC222F135C7F0AE9DB4B52DBC2333F4D19940379BBAE4744AB9CF4B4E06C205BB2EAB28E79673BP7l6C" TargetMode="External"/><Relationship Id="rId38" Type="http://schemas.openxmlformats.org/officeDocument/2006/relationships/hyperlink" Target="consultantplus://offline/ref=F17AA68D7249D396B7727B12D7BEAFFDFB563AA0CA242F115C7F0AE9DB4B52DBC2333F4D19940379BBAE4543AB9CF4B4E06C205BB2EAB28E79673BP7l6C"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17AA68D7249D396B7727B12D7BEAFFDFB563AA0CE2C2A1C567F0AE9DB4B52DBC2333F4D19940379BBAF4644AB9CF4B4E06C205BB2EAB28E79673BP7l6C" TargetMode="External"/><Relationship Id="rId20" Type="http://schemas.openxmlformats.org/officeDocument/2006/relationships/hyperlink" Target="consultantplus://offline/ref=F17AA68D7249D396B7727B04D4D2F3F8FC5E60A8CE252043082051B48C42588C857C660F5D990471BAA51015E49DA8F0B17F215DB2E9B092P7lBC" TargetMode="External"/><Relationship Id="rId29" Type="http://schemas.openxmlformats.org/officeDocument/2006/relationships/hyperlink" Target="consultantplus://offline/ref=F17AA68D7249D396B7727B12D7BEAFFDFB563AA0C9242B1D567257E3D3125ED9C53C605A1EDD0F78BBAE4443A5C3F1A1F1342D5FA8F5B19265653974PFlDC" TargetMode="External"/><Relationship Id="rId41" Type="http://schemas.openxmlformats.org/officeDocument/2006/relationships/hyperlink" Target="consultantplus://offline/ref=F17AA68D7249D396B7727B12D7BEAFFDFB563AA0CE2C2A1C567F0AE9DB4B52DBC2333F4D19940379BBAF4045AB9CF4B4E06C205BB2EAB28E79673BP7l6C" TargetMode="External"/><Relationship Id="rId1" Type="http://schemas.openxmlformats.org/officeDocument/2006/relationships/styles" Target="styles.xml"/><Relationship Id="rId6" Type="http://schemas.openxmlformats.org/officeDocument/2006/relationships/hyperlink" Target="consultantplus://offline/ref=F17AA68D7249D396B7727B12D7BEAFFDFB563AA0CC242C115D7F0AE9DB4B52DBC2333F4D19940379BBAE404DAB9CF4B4E06C205BB2EAB28E79673BP7l6C" TargetMode="External"/><Relationship Id="rId11" Type="http://schemas.openxmlformats.org/officeDocument/2006/relationships/hyperlink" Target="consultantplus://offline/ref=F17AA68D7249D396B7727B12D7BEAFFDFB563AA0CF222E17547F0AE9DB4B52DBC2333F4D19940379BBAF4747AB9CF4B4E06C205BB2EAB28E79673BP7l6C" TargetMode="External"/><Relationship Id="rId24" Type="http://schemas.openxmlformats.org/officeDocument/2006/relationships/hyperlink" Target="consultantplus://offline/ref=F17AA68D7249D396B7727B12D7BEAFFDFB563AA0CC242C115D7F0AE9DB4B52DBC2333F4D19940379BBAE4140AB9CF4B4E06C205BB2EAB28E79673BP7l6C" TargetMode="External"/><Relationship Id="rId32" Type="http://schemas.openxmlformats.org/officeDocument/2006/relationships/hyperlink" Target="consultantplus://offline/ref=F17AA68D7249D396B7727B12D7BEAFFDFB563AA0CE2C2A1C567F0AE9DB4B52DBC2333F4D19940379BBAF4742AB9CF4B4E06C205BB2EAB28E79673BP7l6C" TargetMode="External"/><Relationship Id="rId37" Type="http://schemas.openxmlformats.org/officeDocument/2006/relationships/hyperlink" Target="consultantplus://offline/ref=F17AA68D7249D396B7727B12D7BEAFFDFB563AA0C9252F105D7357E3D3125ED9C53C605A1EDD0F78BBAE4445A1C3F1A1F1342D5FA8F5B19265653974PFlDC" TargetMode="External"/><Relationship Id="rId40" Type="http://schemas.openxmlformats.org/officeDocument/2006/relationships/hyperlink" Target="consultantplus://offline/ref=F17AA68D7249D396B7727B12D7BEAFFDFB563AA0CE2C2A1C567F0AE9DB4B52DBC2333F4D19940379BBAF4044AB9CF4B4E06C205BB2EAB28E79673BP7l6C" TargetMode="External"/><Relationship Id="rId45" Type="http://schemas.openxmlformats.org/officeDocument/2006/relationships/fontTable" Target="fontTable.xml"/><Relationship Id="rId5" Type="http://schemas.openxmlformats.org/officeDocument/2006/relationships/hyperlink" Target="consultantplus://offline/ref=F17AA68D7249D396B7727B12D7BEAFFDFB563AA0CA242F115C7F0AE9DB4B52DBC2333F4D19940379BBAE4543AB9CF4B4E06C205BB2EAB28E79673BP7l6C" TargetMode="External"/><Relationship Id="rId15" Type="http://schemas.openxmlformats.org/officeDocument/2006/relationships/hyperlink" Target="consultantplus://offline/ref=F17AA68D7249D396B7727B04D4D2F3F8FC5B63AEC8202043082051B48C42588C857C660F5D99047EBBA51015E49DA8F0B17F215DB2E9B092P7lBC" TargetMode="External"/><Relationship Id="rId23" Type="http://schemas.openxmlformats.org/officeDocument/2006/relationships/hyperlink" Target="consultantplus://offline/ref=F17AA68D7249D396B7727B12D7BEAFFDFB563AA0CF222E17547F0AE9DB4B52DBC2333F4D19940379BBAF4741AB9CF4B4E06C205BB2EAB28E79673BP7l6C" TargetMode="External"/><Relationship Id="rId28" Type="http://schemas.openxmlformats.org/officeDocument/2006/relationships/hyperlink" Target="consultantplus://offline/ref=F17AA68D7249D396B7727B12D7BEAFFDFB563AA0C9242B1D567257E3D3125ED9C53C605A0CDD5774BBAA5A45A2D6A7F0B7P6l1C" TargetMode="External"/><Relationship Id="rId36" Type="http://schemas.openxmlformats.org/officeDocument/2006/relationships/hyperlink" Target="consultantplus://offline/ref=F17AA68D7249D396B7727B12D7BEAFFDFB563AA0CF222E17547F0AE9DB4B52DBC2333F4D19940379BBAF4743AB9CF4B4E06C205BB2EAB28E79673BP7l6C" TargetMode="External"/><Relationship Id="rId10" Type="http://schemas.openxmlformats.org/officeDocument/2006/relationships/hyperlink" Target="consultantplus://offline/ref=F17AA68D7249D396B7727B12D7BEAFFDFB563AA0CF252216577F0AE9DB4B52DBC2333F4D19940379BBAE4640AB9CF4B4E06C205BB2EAB28E79673BP7l6C" TargetMode="External"/><Relationship Id="rId19" Type="http://schemas.openxmlformats.org/officeDocument/2006/relationships/hyperlink" Target="consultantplus://offline/ref=F17AA68D7249D396B7727B12D7BEAFFDFB563AA0CE2C2A1C567F0AE9DB4B52DBC2333F4D19940379BBAF4744AB9CF4B4E06C205BB2EAB28E79673BP7l6C" TargetMode="External"/><Relationship Id="rId31" Type="http://schemas.openxmlformats.org/officeDocument/2006/relationships/hyperlink" Target="consultantplus://offline/ref=F17AA68D7249D396B7727B12D7BEAFFDFB563AA0C1232F175D7F0AE9DB4B52DBC2333F4D19940379BBAF4144AB9CF4B4E06C205BB2EAB28E79673BP7l6C" TargetMode="External"/><Relationship Id="rId44" Type="http://schemas.openxmlformats.org/officeDocument/2006/relationships/hyperlink" Target="consultantplus://offline/ref=F17AA68D7249D396B7727B12D7BEAFFDFB563AA0CA212B11547F0AE9DB4B52DBC2333F5F19CC0F79BFB04546BECAA5F2PBl5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17AA68D7249D396B7727B12D7BEAFFDFB563AA0CE2C2A1C567F0AE9DB4B52DBC2333F4D19940379BBAF454CAB9CF4B4E06C205BB2EAB28E79673BP7l6C" TargetMode="External"/><Relationship Id="rId14" Type="http://schemas.openxmlformats.org/officeDocument/2006/relationships/hyperlink" Target="consultantplus://offline/ref=F17AA68D7249D396B7727B12D7BEAFFDFB563AA0C1232F175D7F0AE9DB4B52DBC2333F4D19940379BBAF4747AB9CF4B4E06C205BB2EAB28E79673BP7l6C" TargetMode="External"/><Relationship Id="rId22" Type="http://schemas.openxmlformats.org/officeDocument/2006/relationships/hyperlink" Target="consultantplus://offline/ref=F17AA68D7249D396B7727B12D7BEAFFDFB563AA0C1272B16547F0AE9DB4B52DBC2333F4D19940379BBAF444DAB9CF4B4E06C205BB2EAB28E79673BP7l6C" TargetMode="External"/><Relationship Id="rId27" Type="http://schemas.openxmlformats.org/officeDocument/2006/relationships/hyperlink" Target="consultantplus://offline/ref=F17AA68D7249D396B7727B12D7BEAFFDFB563AA0C9242B1D567257E3D3125ED9C53C605A0CDD5774BBAA5A45A2D6A7F0B7P6l1C" TargetMode="External"/><Relationship Id="rId30" Type="http://schemas.openxmlformats.org/officeDocument/2006/relationships/hyperlink" Target="consultantplus://offline/ref=F17AA68D7249D396B7727B12D7BEAFFDFB563AA0CE2C2A1C567F0AE9DB4B52DBC2333F4D19940379BBAF4740AB9CF4B4E06C205BB2EAB28E79673BP7l6C" TargetMode="External"/><Relationship Id="rId35" Type="http://schemas.openxmlformats.org/officeDocument/2006/relationships/hyperlink" Target="consultantplus://offline/ref=F17AA68D7249D396B7727B12D7BEAFFDFB563AA0CE2C2A1C567F0AE9DB4B52DBC2333F4D19940379BBAF474CAB9CF4B4E06C205BB2EAB28E79673BP7l6C" TargetMode="External"/><Relationship Id="rId43" Type="http://schemas.openxmlformats.org/officeDocument/2006/relationships/hyperlink" Target="consultantplus://offline/ref=F17AA68D7249D396B7727B12D7BEAFFDFB563AA0C9252311517C57E3D3125ED9C53C605A1EDD0F78BBAE4445A1C3F1A1F1342D5FA8F5B19265653974PFl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2842</Words>
  <Characters>16204</Characters>
  <Application>Microsoft Office Word</Application>
  <DocSecurity>0</DocSecurity>
  <Lines>135</Lines>
  <Paragraphs>38</Paragraphs>
  <ScaleCrop>false</ScaleCrop>
  <Company/>
  <LinksUpToDate>false</LinksUpToDate>
  <CharactersWithSpaces>19008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2020-12-04T02:37:00Z</dcterms:created>
  <dcterms:modified xsi:type="dcterms:W3CDTF">2020-12-04T02:37:00Z</dcterms:modified>
</cp:coreProperties>
</file>