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3" w:rsidRDefault="008C63C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C63C3" w:rsidRDefault="008C63C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C63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63C3" w:rsidRDefault="008C63C3">
            <w:pPr>
              <w:pStyle w:val="ConsPlusNormal"/>
            </w:pPr>
            <w:r>
              <w:t>28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63C3" w:rsidRDefault="008C63C3">
            <w:pPr>
              <w:pStyle w:val="ConsPlusNormal"/>
              <w:jc w:val="right"/>
            </w:pPr>
            <w:r>
              <w:t>N 418-ФЗ</w:t>
            </w:r>
          </w:p>
        </w:tc>
      </w:tr>
    </w:tbl>
    <w:p w:rsidR="008C63C3" w:rsidRDefault="008C63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63C3" w:rsidRDefault="008C63C3">
      <w:pPr>
        <w:pStyle w:val="ConsPlusNormal"/>
        <w:jc w:val="center"/>
      </w:pPr>
    </w:p>
    <w:p w:rsidR="008C63C3" w:rsidRDefault="008C63C3">
      <w:pPr>
        <w:pStyle w:val="ConsPlusTitle"/>
        <w:jc w:val="center"/>
      </w:pPr>
      <w:r>
        <w:t>РОССИЙСКАЯ ФЕДЕРАЦИЯ</w:t>
      </w:r>
    </w:p>
    <w:p w:rsidR="008C63C3" w:rsidRDefault="008C63C3">
      <w:pPr>
        <w:pStyle w:val="ConsPlusTitle"/>
        <w:jc w:val="center"/>
      </w:pPr>
    </w:p>
    <w:p w:rsidR="008C63C3" w:rsidRDefault="008C63C3">
      <w:pPr>
        <w:pStyle w:val="ConsPlusTitle"/>
        <w:jc w:val="center"/>
      </w:pPr>
      <w:r>
        <w:t>ФЕДЕРАЛЬНЫЙ ЗАКОН</w:t>
      </w:r>
    </w:p>
    <w:p w:rsidR="008C63C3" w:rsidRDefault="008C63C3">
      <w:pPr>
        <w:pStyle w:val="ConsPlusTitle"/>
        <w:jc w:val="center"/>
      </w:pPr>
    </w:p>
    <w:p w:rsidR="008C63C3" w:rsidRDefault="008C63C3">
      <w:pPr>
        <w:pStyle w:val="ConsPlusTitle"/>
        <w:jc w:val="center"/>
      </w:pPr>
      <w:r>
        <w:t>О ЕЖЕМЕСЯЧНЫХ ВЫПЛАТАХ СЕМЬЯМ, ИМЕЮЩИМ ДЕТЕЙ</w:t>
      </w:r>
    </w:p>
    <w:p w:rsidR="008C63C3" w:rsidRDefault="008C63C3">
      <w:pPr>
        <w:pStyle w:val="ConsPlusNormal"/>
        <w:jc w:val="center"/>
      </w:pPr>
    </w:p>
    <w:p w:rsidR="008C63C3" w:rsidRDefault="008C63C3">
      <w:pPr>
        <w:pStyle w:val="ConsPlusNormal"/>
        <w:jc w:val="right"/>
      </w:pPr>
      <w:proofErr w:type="gramStart"/>
      <w:r>
        <w:t>Принят</w:t>
      </w:r>
      <w:proofErr w:type="gramEnd"/>
    </w:p>
    <w:p w:rsidR="008C63C3" w:rsidRDefault="008C63C3">
      <w:pPr>
        <w:pStyle w:val="ConsPlusNormal"/>
        <w:jc w:val="right"/>
      </w:pPr>
      <w:r>
        <w:t>Государственной Думой</w:t>
      </w:r>
    </w:p>
    <w:p w:rsidR="008C63C3" w:rsidRDefault="008C63C3">
      <w:pPr>
        <w:pStyle w:val="ConsPlusNormal"/>
        <w:jc w:val="right"/>
      </w:pPr>
      <w:r>
        <w:t>21 декабря 2017 года</w:t>
      </w:r>
    </w:p>
    <w:p w:rsidR="008C63C3" w:rsidRDefault="008C63C3">
      <w:pPr>
        <w:pStyle w:val="ConsPlusNormal"/>
        <w:jc w:val="right"/>
      </w:pPr>
    </w:p>
    <w:p w:rsidR="008C63C3" w:rsidRDefault="008C63C3">
      <w:pPr>
        <w:pStyle w:val="ConsPlusNormal"/>
        <w:jc w:val="right"/>
      </w:pPr>
      <w:r>
        <w:t>Одобрен</w:t>
      </w:r>
    </w:p>
    <w:p w:rsidR="008C63C3" w:rsidRDefault="008C63C3">
      <w:pPr>
        <w:pStyle w:val="ConsPlusNormal"/>
        <w:jc w:val="right"/>
      </w:pPr>
      <w:r>
        <w:t>Советом Федерации</w:t>
      </w:r>
    </w:p>
    <w:p w:rsidR="008C63C3" w:rsidRDefault="008C63C3">
      <w:pPr>
        <w:pStyle w:val="ConsPlusNormal"/>
        <w:jc w:val="right"/>
      </w:pPr>
      <w:r>
        <w:t>26 декабря 2017 года</w:t>
      </w:r>
    </w:p>
    <w:p w:rsidR="008C63C3" w:rsidRDefault="008C63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C63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63C3" w:rsidRDefault="008C63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63C3" w:rsidRDefault="008C63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27.12.2018 </w:t>
            </w:r>
            <w:hyperlink r:id="rId5" w:history="1">
              <w:r>
                <w:rPr>
                  <w:color w:val="0000FF"/>
                </w:rPr>
                <w:t>N 568-ФЗ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63C3" w:rsidRDefault="008C63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6" w:history="1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7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01.10.2019 </w:t>
            </w:r>
            <w:hyperlink r:id="rId8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>,</w:t>
            </w:r>
          </w:p>
          <w:p w:rsidR="008C63C3" w:rsidRDefault="008C63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9" w:history="1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10" w:history="1">
              <w:r>
                <w:rPr>
                  <w:color w:val="0000FF"/>
                </w:rPr>
                <w:t>N 125-ФЗ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11" w:history="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8C63C3" w:rsidRDefault="008C63C3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01.04.2020 N 104-ФЗ)</w:t>
            </w:r>
          </w:p>
        </w:tc>
      </w:tr>
    </w:tbl>
    <w:p w:rsidR="008C63C3" w:rsidRDefault="008C63C3">
      <w:pPr>
        <w:pStyle w:val="ConsPlusNormal"/>
        <w:jc w:val="center"/>
      </w:pPr>
    </w:p>
    <w:p w:rsidR="008C63C3" w:rsidRDefault="008C63C3">
      <w:pPr>
        <w:pStyle w:val="ConsPlusNormal"/>
        <w:ind w:firstLine="540"/>
        <w:jc w:val="both"/>
      </w:pPr>
      <w:r>
        <w:t>Настоящий Федеральный закон устанавливает основания и порядок назначения и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ребенка.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Title"/>
        <w:ind w:firstLine="540"/>
        <w:jc w:val="both"/>
        <w:outlineLvl w:val="0"/>
      </w:pPr>
      <w:r>
        <w:t>Статья 1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Normal"/>
        <w:ind w:firstLine="540"/>
        <w:jc w:val="both"/>
      </w:pPr>
      <w:r>
        <w:t>1. Установить, что право на получение ежемесячной выплаты в связи с рождением (усыновлением) первого ребенка и (или) ежемесячной выплаты в связи с рождением (усыновлением) второго ребенка (далее также - ежемесячная выплата в связи с рождением (усыновлением) первого или второго ребенка) имеют граждане Российской Федерации, постоянно проживающие на территории Российской Федерации.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2. Право на получение ежемесячной выплаты в связи с рождением (усыновлением) первого или второго ребенка возникает в случае, если ребенок рожден (усыновлен) начиная с 1 января 2018 года, является гражданином Российской Федерации </w:t>
      </w:r>
      <w:proofErr w:type="gramStart"/>
      <w:r>
        <w:t>и</w:t>
      </w:r>
      <w:proofErr w:type="gramEnd"/>
      <w:r>
        <w:t xml:space="preserve"> если размер среднедушевого дохода семьи не превышает 2-кратную величину прожиточного минимума трудоспособного населения, установленную в субъекте Российской Федерации в соответствии с </w:t>
      </w:r>
      <w:hyperlink r:id="rId13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</w:p>
    <w:p w:rsidR="008C63C3" w:rsidRDefault="008C63C3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02.08.2019 N 305-ФЗ)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3. Ежемесячная выплата в связи с рождением (усыновлением) первого ребенка осуществляется женщине, родившей (усыновившей) первого ребенка, или отцу (усыновителю) либо опекуну ребенка в случае смерти женщины, отца (усыновителя), объявления их умершими, лишения их родительских прав или в случае отмены усыновления ребенка.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4. Ежемесячная выплата в связи с рождением (усыновлением) второго ребенка </w:t>
      </w:r>
      <w:r>
        <w:lastRenderedPageBreak/>
        <w:t xml:space="preserve">осуществляется гражданину, получившему государственный сертификат на материнский (семейный) капитал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Ежемесячная выплата в связи с рождением (усыновлением) первого или второго ребенка осуществляется в размере прожиточного минимума для детей, установленном в субъекте Российской Федерации в соответствии с </w:t>
      </w:r>
      <w:hyperlink r:id="rId16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  <w:proofErr w:type="gramEnd"/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6. </w:t>
      </w:r>
      <w:hyperlink r:id="rId17" w:history="1">
        <w:proofErr w:type="gramStart"/>
        <w:r>
          <w:rPr>
            <w:color w:val="0000FF"/>
          </w:rPr>
          <w:t>Порядок</w:t>
        </w:r>
      </w:hyperlink>
      <w:r>
        <w:t xml:space="preserve"> осуществления ежемесячной выплаты в связи с рождением (усыновлением) первого или второго ребенка, порядок обращения за назначением указанной выплаты, а также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документов (копий документов, сведений), необходимых для ее назначения,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  <w:proofErr w:type="gramEnd"/>
    </w:p>
    <w:p w:rsidR="008C63C3" w:rsidRDefault="008C63C3">
      <w:pPr>
        <w:pStyle w:val="ConsPlusNormal"/>
        <w:spacing w:before="220"/>
        <w:ind w:firstLine="540"/>
        <w:jc w:val="both"/>
      </w:pPr>
      <w:r>
        <w:t>7. В целях единообразного применения настоящего Федерального закона могут издаваться разъяснения в порядке, определяемом Правительством Российской Федерации.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Title"/>
        <w:ind w:firstLine="540"/>
        <w:jc w:val="both"/>
        <w:outlineLvl w:val="0"/>
      </w:pPr>
      <w:r>
        <w:t>Статья 2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Normal"/>
        <w:ind w:firstLine="540"/>
        <w:jc w:val="both"/>
      </w:pPr>
      <w:r>
        <w:t>1. Гражданин имеет право подать заявление о назначении ежемесячной выплаты в связи с рождением (усыновлением) первого или второго ребенка в любое время в течение трех лет со дня рождения ребенка.</w:t>
      </w:r>
    </w:p>
    <w:p w:rsidR="008C63C3" w:rsidRDefault="008C63C3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02.08.2019 N 305-ФЗ)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2. Ежемесячная выплата в связи с рождением (усыновлением) первого или второго ребенка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в связи с рождением (усыновлением) первого или второго ребенка осуществляется со дня обращения за ее назначением.</w:t>
      </w:r>
    </w:p>
    <w:p w:rsidR="008C63C3" w:rsidRDefault="008C63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C63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63C3" w:rsidRDefault="008C63C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C63C3" w:rsidRDefault="008C63C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второго предложения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 xml:space="preserve">. 3 ст. 2 приостановлено с 01.04.2020 по 01.03.2021 включительно (ФЗ от 01.04.2020 </w:t>
            </w:r>
            <w:hyperlink r:id="rId20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). В указанный период выплата по </w:t>
            </w:r>
            <w:proofErr w:type="gramStart"/>
            <w:r>
              <w:rPr>
                <w:color w:val="392C69"/>
              </w:rPr>
              <w:t>достижении</w:t>
            </w:r>
            <w:proofErr w:type="gramEnd"/>
            <w:r>
              <w:rPr>
                <w:color w:val="392C69"/>
              </w:rPr>
              <w:t xml:space="preserve"> ребенком года или двух лет </w:t>
            </w:r>
            <w:hyperlink r:id="rId21" w:history="1">
              <w:r>
                <w:rPr>
                  <w:color w:val="0000FF"/>
                </w:rPr>
                <w:t>назначается</w:t>
              </w:r>
            </w:hyperlink>
            <w:r>
              <w:rPr>
                <w:color w:val="392C69"/>
              </w:rPr>
              <w:t xml:space="preserve"> без подачи заявлений.</w:t>
            </w:r>
          </w:p>
        </w:tc>
      </w:tr>
    </w:tbl>
    <w:p w:rsidR="008C63C3" w:rsidRDefault="008C63C3">
      <w:pPr>
        <w:pStyle w:val="ConsPlusNormal"/>
        <w:spacing w:before="280"/>
        <w:ind w:firstLine="540"/>
        <w:jc w:val="both"/>
      </w:pPr>
      <w:r>
        <w:t>3. Ежемесячная выплата в связи с рождением (усыновлением) первого или второго ребенка назначается на срок до достижения ребенком возраста одного года. По истечении этого срока гражданин подает новое заявление о назначении указанной выплаты сначала на срок до достижения ребенком возраста двух лет, а затем на срок до достижения им возраста трех лет и представляет документы (копии документов, сведения), необходимые для ее назначения.</w:t>
      </w:r>
    </w:p>
    <w:p w:rsidR="008C63C3" w:rsidRDefault="008C63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02.08.2019 N 305-ФЗ)</w:t>
      </w:r>
    </w:p>
    <w:p w:rsidR="008C63C3" w:rsidRDefault="008C63C3">
      <w:pPr>
        <w:pStyle w:val="ConsPlusNormal"/>
        <w:spacing w:before="220"/>
        <w:ind w:firstLine="540"/>
        <w:jc w:val="both"/>
      </w:pPr>
      <w:bookmarkStart w:id="0" w:name="P45"/>
      <w:bookmarkEnd w:id="0"/>
      <w:r>
        <w:t>4. Заявление о назначении ежемесячной выплаты в связи с рождением (усыновлением) первого ребенка подается гражданином по месту жительства (пребывания) или фактического проживания в орган исполнительной власти субъекта Российской Федерации, осуществляющий полномочия в сфере социальной защиты населения, непосредственно либо через многофункциональный центр предоставления государственных и муниципальных услуг.</w:t>
      </w:r>
    </w:p>
    <w:p w:rsidR="008C63C3" w:rsidRDefault="008C63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01.05.2019 N 92-ФЗ)</w:t>
      </w:r>
    </w:p>
    <w:p w:rsidR="008C63C3" w:rsidRDefault="008C63C3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5. </w:t>
      </w:r>
      <w:hyperlink r:id="rId24" w:history="1">
        <w:r>
          <w:rPr>
            <w:color w:val="0000FF"/>
          </w:rPr>
          <w:t>Заявление</w:t>
        </w:r>
      </w:hyperlink>
      <w:r>
        <w:t xml:space="preserve"> о назначении ежемесячной выплаты в связи с рождением (усыновлением) второго ребенка подается гражданином по месту жительства (пребывания) или фактического </w:t>
      </w:r>
      <w:r>
        <w:lastRenderedPageBreak/>
        <w:t>проживания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услуг.</w:t>
      </w:r>
    </w:p>
    <w:p w:rsidR="008C63C3" w:rsidRDefault="008C63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01.05.2019 N 92-ФЗ)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6. В случае рождения (усыновления) двух и более детей гражданин подает заявление о назначении ежемесячной выплаты: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1) в отношении одного ребенка - в орган исполнительной власти субъекта Российской Федерации, осуществляющий полномочия в сфере социальной защиты населения, в порядке, установленном </w:t>
      </w:r>
      <w:hyperlink w:anchor="P45" w:history="1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2) в отношении второго ребенка - в территориальный орган Пенсионного фонда Российской Федерации в порядке, установленном </w:t>
      </w:r>
      <w:hyperlink w:anchor="P47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Заявление о назначении ежемесячной выплаты в связи с рождением (усыновлением) второго ребенка может быть подано в территориальный орган Пенсионного фонда Российской Федерации одновременно с заявлением о выдаче государственного сертификата на материнский (семейный) капитал, предусмотренного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детей".</w:t>
      </w:r>
      <w:proofErr w:type="gramEnd"/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Органы исполнительной власти субъектов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запрашивают в государственных органах, органах местного самоуправления, организациях, подведомственных этим органам, документы (копии документов, сведения), необходимые для назначения ежемесячной выплаты в связи с рождением (усыновлением) первого или второго ребенка (за исключением документов, предусмотренных </w:t>
      </w:r>
      <w:hyperlink r:id="rId27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</w:t>
      </w:r>
      <w:proofErr w:type="gramEnd"/>
      <w:r>
        <w:t xml:space="preserve"> </w:t>
      </w:r>
      <w:proofErr w:type="gramStart"/>
      <w:r>
        <w:t>27 июля 2010 года N 210-ФЗ "Об организации предоставления государственных и муниципальных услуг"), если такие документы (копии документов, сведения) находятся в распоряжении этих органов, организаций и не были представлены гражданином по собственной инициативе.</w:t>
      </w:r>
      <w:proofErr w:type="gramEnd"/>
    </w:p>
    <w:p w:rsidR="008C63C3" w:rsidRDefault="008C63C3">
      <w:pPr>
        <w:pStyle w:val="ConsPlusNormal"/>
        <w:spacing w:before="220"/>
        <w:ind w:firstLine="540"/>
        <w:jc w:val="both"/>
      </w:pPr>
      <w:r>
        <w:t>9. Ежемесячная выплата в связи с рождением (усыновлением) первого или второго ребенка перечисляется на счет гражданина, открытый в российской кредитной организации.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10. Ежемесячная выплата в связи с рождением (усыновлением) первого или второго ребенка не назначается в случае, если ребенок, в связи с рождением (усыновлением) которого у гражданина возникло право на получение указанной выплаты, находится на полном государственном обеспечении, а также в случае лишения гражданина родительских прав в отношении такого ребенка.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11. Межведомственное информационное взаимодействие в целях настоящего Федерального закона осуществляется в соответствии с требованиями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Title"/>
        <w:ind w:firstLine="540"/>
        <w:jc w:val="both"/>
        <w:outlineLvl w:val="0"/>
      </w:pPr>
      <w:r>
        <w:t>Статья 3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Normal"/>
        <w:ind w:firstLine="540"/>
        <w:jc w:val="both"/>
      </w:pPr>
      <w:bookmarkStart w:id="2" w:name="P60"/>
      <w:bookmarkEnd w:id="2"/>
      <w:r>
        <w:t>1. Российская Федерация передает для осуществления органам государственной власти субъектов Российской Федерации полномочия по назначению и осуществлению ежемесячной выплаты в связи с рождением (усыновлением) первого ребенка.</w:t>
      </w:r>
    </w:p>
    <w:p w:rsidR="008C63C3" w:rsidRDefault="008C63C3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2. Полномочия, осуществление которых передано органам государственной власти субъектов Российской Федерации в соответствии с </w:t>
      </w:r>
      <w:hyperlink w:anchor="P60" w:history="1">
        <w:r>
          <w:rPr>
            <w:color w:val="0000FF"/>
          </w:rPr>
          <w:t>частью 1</w:t>
        </w:r>
      </w:hyperlink>
      <w:r>
        <w:t xml:space="preserve"> настоящей статьи, могут передаваться </w:t>
      </w:r>
      <w:r>
        <w:lastRenderedPageBreak/>
        <w:t>законами субъектов Российской Федерации органам местного самоуправления либо организациям, которые находятся в ведении органов исполнительной власти субъектов Российской Федерации.</w:t>
      </w:r>
    </w:p>
    <w:p w:rsidR="008C63C3" w:rsidRDefault="008C63C3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3. Средства на реализацию переданных в соответствии с </w:t>
      </w:r>
      <w:hyperlink w:anchor="P60" w:history="1">
        <w:r>
          <w:rPr>
            <w:color w:val="0000FF"/>
          </w:rPr>
          <w:t>частью 1</w:t>
        </w:r>
      </w:hyperlink>
      <w:r>
        <w:t xml:space="preserve"> настоящей статьи полномочий предусматриваются в виде субвенций из федерального бюджета.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4. Объем средств, предусмотренных в федеральном бюджете в виде субвенций бюджетам субъектов Российской </w:t>
      </w:r>
      <w:proofErr w:type="gramStart"/>
      <w:r>
        <w:t>Федерации</w:t>
      </w:r>
      <w:proofErr w:type="gramEnd"/>
      <w:r>
        <w:t xml:space="preserve"> на реализацию переданных в соответствии с </w:t>
      </w:r>
      <w:hyperlink w:anchor="P60" w:history="1">
        <w:r>
          <w:rPr>
            <w:color w:val="0000FF"/>
          </w:rPr>
          <w:t>частью 1</w:t>
        </w:r>
      </w:hyperlink>
      <w:r>
        <w:t xml:space="preserve"> настоящей статьи полномочий, определяется на основании утвержденной Правительством Российской Федерации </w:t>
      </w:r>
      <w:hyperlink r:id="rId30" w:history="1">
        <w:r>
          <w:rPr>
            <w:color w:val="0000FF"/>
          </w:rPr>
          <w:t>методики</w:t>
        </w:r>
      </w:hyperlink>
      <w:r>
        <w:t xml:space="preserve"> исходя из численности граждан, имеющих право на получение ежемесячной выплаты в связи с рождением (усыновлением) первого ребенка, и размера этой выплаты.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5. </w:t>
      </w:r>
      <w:hyperlink r:id="rId31" w:history="1">
        <w:r>
          <w:rPr>
            <w:color w:val="0000FF"/>
          </w:rPr>
          <w:t>Порядок</w:t>
        </w:r>
      </w:hyperlink>
      <w:r>
        <w:t xml:space="preserve"> расходования и учета средств на предоставление субвенций устанавливается Правительством Российской Федерации.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5.1. Плата за банковские услуги по операциям со средствами, предусмотренными на осуществление ежемесячной выплаты в связи с рождением (усыновлением) первого ребенка, не взимается.</w:t>
      </w:r>
    </w:p>
    <w:p w:rsidR="008C63C3" w:rsidRDefault="008C63C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27.12.2018 N 568-ФЗ)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6. Средства на реализацию переданных в соответствии с </w:t>
      </w:r>
      <w:hyperlink w:anchor="P60" w:history="1">
        <w:r>
          <w:rPr>
            <w:color w:val="0000FF"/>
          </w:rPr>
          <w:t>частью 1</w:t>
        </w:r>
      </w:hyperlink>
      <w:r>
        <w:t xml:space="preserve"> настоящей статьи полномочий </w:t>
      </w:r>
      <w:proofErr w:type="gramStart"/>
      <w:r>
        <w:t>носят целевой характер и не могут</w:t>
      </w:r>
      <w:proofErr w:type="gramEnd"/>
      <w:r>
        <w:t xml:space="preserve"> быть использованы на другие цели.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7. В случае использования указанных в </w:t>
      </w:r>
      <w:hyperlink w:anchor="P63" w:history="1">
        <w:r>
          <w:rPr>
            <w:color w:val="0000FF"/>
          </w:rPr>
          <w:t>части 3</w:t>
        </w:r>
      </w:hyperlink>
      <w:r>
        <w:t xml:space="preserve"> настоящей статьи средств не по целевому назначению федеральный орган исполнительной власти, осуществляющий функции по контролю и надзору в финансово-бюджетной сфере, вправе взыскать эти средства в порядке, установленном законодательством Российской Федерации.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расходованием указанных в </w:t>
      </w:r>
      <w:hyperlink w:anchor="P63" w:history="1">
        <w:r>
          <w:rPr>
            <w:color w:val="0000FF"/>
          </w:rPr>
          <w:t>части 3</w:t>
        </w:r>
      </w:hyperlink>
      <w:r>
        <w:t xml:space="preserve"> настоящей статьи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труда и социальной защиты населения, и Счетной палатой Российской Федерации.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Контроль за эффективностью и качеством осуществления органами государственный власти субъектов Российской Федерации переданных в соответствии с </w:t>
      </w:r>
      <w:hyperlink w:anchor="P60" w:history="1">
        <w:r>
          <w:rPr>
            <w:color w:val="0000FF"/>
          </w:rPr>
          <w:t>частью 1</w:t>
        </w:r>
      </w:hyperlink>
      <w:r>
        <w:t xml:space="preserve"> настоящей статьи полномочий осуществляет федеральный орган исполнительной власти, осуществляющий функции по контролю и надзору в сфере труда и социальной защиты населения, в соответствии с </w:t>
      </w:r>
      <w:hyperlink r:id="rId33" w:history="1">
        <w:r>
          <w:rPr>
            <w:color w:val="0000FF"/>
          </w:rPr>
          <w:t>порядком</w:t>
        </w:r>
      </w:hyperlink>
      <w:r>
        <w:t>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>
        <w:t xml:space="preserve"> сфере труда и социальной защиты населения, и с </w:t>
      </w:r>
      <w:hyperlink r:id="rId34" w:history="1">
        <w:r>
          <w:rPr>
            <w:color w:val="0000FF"/>
          </w:rPr>
          <w:t>правилами</w:t>
        </w:r>
      </w:hyperlink>
      <w:r>
        <w:t>, устанавливаемыми Правительством Российской Федерации.</w:t>
      </w:r>
    </w:p>
    <w:p w:rsidR="008C63C3" w:rsidRDefault="008C63C3">
      <w:pPr>
        <w:pStyle w:val="ConsPlusNormal"/>
        <w:jc w:val="both"/>
      </w:pPr>
      <w:r>
        <w:t xml:space="preserve">(часть 9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9.1. </w:t>
      </w:r>
      <w:proofErr w:type="gramStart"/>
      <w:r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 и социальной защиты населения, издает обязательные для исполнения органами исполнительной власти субъектов Российской Федерации </w:t>
      </w:r>
      <w:hyperlink r:id="rId36" w:history="1">
        <w:r>
          <w:rPr>
            <w:color w:val="0000FF"/>
          </w:rPr>
          <w:t>методические указания</w:t>
        </w:r>
      </w:hyperlink>
      <w:r>
        <w:t xml:space="preserve"> по осуществлению переданных в соответствии с настоящей статьей полномочий по назначению и осуществлению ежемесячной выплаты в связи с рождением (усыновлением) первого ребенка.</w:t>
      </w:r>
      <w:proofErr w:type="gramEnd"/>
    </w:p>
    <w:p w:rsidR="008C63C3" w:rsidRDefault="008C63C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9.1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02.12.2019 N 408-ФЗ)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10. Ежемесячная выплата в связи с рождением (усыновлением) второго ребенка осуществляется за счет средств федерального бюджета, передаваемых в бюджет Пенсионного </w:t>
      </w:r>
      <w:r>
        <w:lastRenderedPageBreak/>
        <w:t xml:space="preserve">фонда Российской Федерации на реализацию мер государственной поддержки, установленных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11. Размер материнского (семейного) капитала, установленный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детей", ежемесячно уменьшается на сумму ежемесячной выплаты в связи с рождением (усыновлением) второго ребенка.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Title"/>
        <w:ind w:firstLine="540"/>
        <w:jc w:val="both"/>
        <w:outlineLvl w:val="0"/>
      </w:pPr>
      <w:r>
        <w:t>Статья 4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Normal"/>
        <w:ind w:firstLine="540"/>
        <w:jc w:val="both"/>
      </w:pPr>
      <w:r>
        <w:t>1. При расчете среднедушевого дохода семьи для назначения ежемесячной выплаты в связи с рождением (усыновлением) первого или второго ребенка учитываются следующие доходы семьи, полученные в денежной форме:</w:t>
      </w:r>
    </w:p>
    <w:p w:rsidR="008C63C3" w:rsidRDefault="008C63C3">
      <w:pPr>
        <w:pStyle w:val="ConsPlusNormal"/>
        <w:spacing w:before="220"/>
        <w:ind w:firstLine="540"/>
        <w:jc w:val="both"/>
      </w:pPr>
      <w:bookmarkStart w:id="4" w:name="P81"/>
      <w:bookmarkEnd w:id="4"/>
      <w:r>
        <w:t xml:space="preserve">1) 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 в Российской Федерации. </w:t>
      </w:r>
      <w:proofErr w:type="gramStart"/>
      <w:r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  <w:proofErr w:type="gramEnd"/>
    </w:p>
    <w:p w:rsidR="008C63C3" w:rsidRDefault="008C63C3">
      <w:pPr>
        <w:pStyle w:val="ConsPlusNormal"/>
        <w:spacing w:before="220"/>
        <w:ind w:firstLine="540"/>
        <w:jc w:val="both"/>
      </w:pPr>
      <w:proofErr w:type="gramStart"/>
      <w:r>
        <w:t>2) пенсии, пособия, стипендии и иные аналогичные выплаты, полученные гражданином в соответствии с законодательством Российской Федерации и (или) законодательством субъекта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  <w:proofErr w:type="gramEnd"/>
    </w:p>
    <w:p w:rsidR="008C63C3" w:rsidRDefault="008C63C3">
      <w:pPr>
        <w:pStyle w:val="ConsPlusNormal"/>
        <w:spacing w:before="220"/>
        <w:ind w:firstLine="540"/>
        <w:jc w:val="both"/>
      </w:pPr>
      <w:r>
        <w:t>3)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4)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8C63C3" w:rsidRDefault="008C63C3">
      <w:pPr>
        <w:pStyle w:val="ConsPlusNormal"/>
        <w:spacing w:before="220"/>
        <w:ind w:firstLine="540"/>
        <w:jc w:val="both"/>
      </w:pPr>
      <w:proofErr w:type="gramStart"/>
      <w:r>
        <w:t>5)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</w:t>
      </w:r>
      <w:proofErr w:type="gramEnd"/>
      <w:r>
        <w:t xml:space="preserve"> Российской Федерации.</w:t>
      </w:r>
    </w:p>
    <w:p w:rsidR="008C63C3" w:rsidRDefault="008C63C3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01.10.2019 N 328-ФЗ)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2. При расчете среднедушевого дохода семьи не учитываются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При расчете среднедушевого дохода семьи для назначения ежемесячной выплаты в связи с рождением (усыновлением) первого или второго ребенка не учитываются доходы членов семьи, признанных на день подачи заявления о назначении указанной выплаты безработными в </w:t>
      </w:r>
      <w:r>
        <w:lastRenderedPageBreak/>
        <w:t xml:space="preserve">порядке, установленном </w:t>
      </w:r>
      <w:hyperlink r:id="rId41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Федерации".</w:t>
      </w:r>
      <w:proofErr w:type="gramEnd"/>
      <w:r>
        <w:t xml:space="preserve"> К указанным доходам относятся доходы, предусмотренные </w:t>
      </w:r>
      <w:hyperlink w:anchor="P81" w:history="1">
        <w:r>
          <w:rPr>
            <w:color w:val="0000FF"/>
          </w:rPr>
          <w:t>пунктом 1 части 1</w:t>
        </w:r>
      </w:hyperlink>
      <w:r>
        <w:t xml:space="preserve"> настоящей статьи.</w:t>
      </w:r>
    </w:p>
    <w:p w:rsidR="008C63C3" w:rsidRDefault="008C63C3">
      <w:pPr>
        <w:pStyle w:val="ConsPlusNormal"/>
        <w:jc w:val="both"/>
      </w:pPr>
      <w:r>
        <w:t xml:space="preserve">(часть 2.1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24.04.2020 N 125-ФЗ)</w:t>
      </w:r>
    </w:p>
    <w:p w:rsidR="008C63C3" w:rsidRDefault="008C63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C63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63C3" w:rsidRDefault="008C63C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C63C3" w:rsidRDefault="008C63C3">
            <w:pPr>
              <w:pStyle w:val="ConsPlusNormal"/>
              <w:jc w:val="both"/>
            </w:pPr>
            <w:r>
              <w:rPr>
                <w:color w:val="392C69"/>
              </w:rPr>
              <w:t xml:space="preserve">Ч. 2.2 ст. 4 распространяется на правоотношения, возникшие с 01.01.2018 (ФЗ от 24.04.2020 </w:t>
            </w:r>
            <w:hyperlink r:id="rId43" w:history="1">
              <w:r>
                <w:rPr>
                  <w:color w:val="0000FF"/>
                </w:rPr>
                <w:t>N 125-ФЗ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8C63C3" w:rsidRDefault="008C63C3">
      <w:pPr>
        <w:pStyle w:val="ConsPlusNormal"/>
        <w:spacing w:before="280"/>
        <w:ind w:firstLine="540"/>
        <w:jc w:val="both"/>
      </w:pPr>
      <w:r>
        <w:t>2.2. При расчете среднедушевого дохода семьи не учитываются суммы ежемесячных выплат, осуществленных в соответствии с настоящим Федеральным законом.</w:t>
      </w:r>
    </w:p>
    <w:p w:rsidR="008C63C3" w:rsidRDefault="008C63C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2.2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24.04.2020 N 125-ФЗ)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3. Сумма вознаграждения за выполнение трудовых или иных обязанностей,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в месяце ее фактического получения, который приходится на расчетный период.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4.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 которые приходятся на расчетный период.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5. Суммы доходов, полученных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6. Доходы каждого члена семьи учитываются до вычета налогов в соответствии с законодательством Российской Федерации.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7. Доходы семьи,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Среднедушевой доход семьи при назначении ежемесячной выплаты в связи с рождением (усыновлением) первого или второго ребенка рассчитывается исходя из суммы доходов членов семьи за 12 календарных месяцев (в том числе в случае представления сведений о доходах семьи за период менее 12 календарных месяцев) путем деления одной двенадцатой суммы доходов всех членов семьи за расчетный период на число членов семьи.</w:t>
      </w:r>
      <w:proofErr w:type="gramEnd"/>
      <w:r>
        <w:t xml:space="preserve"> Отсчет указанного двенадцатимесячного периода начинается за шесть месяцев до даты подачи заявления о назначении такой ежемесячной выплаты.</w:t>
      </w:r>
    </w:p>
    <w:p w:rsidR="008C63C3" w:rsidRDefault="008C63C3">
      <w:pPr>
        <w:pStyle w:val="ConsPlusNormal"/>
        <w:jc w:val="both"/>
      </w:pPr>
      <w:r>
        <w:t xml:space="preserve">(часть 8 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24.04.2020 N 125-ФЗ)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 xml:space="preserve">9. Органы исполнительной власти субъекта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имеют право на проверку достоверности представленных гражданином сведений о доходах семьи. В этих целях указанные органы вправе </w:t>
      </w:r>
      <w:proofErr w:type="gramStart"/>
      <w:r>
        <w:t>запрашивать и безвозмездно получать</w:t>
      </w:r>
      <w:proofErr w:type="gramEnd"/>
      <w:r>
        <w:t xml:space="preserve"> необходимую информацию от всех владеющих такой информацией органов и организаций независимо от форм собственности, в том числе в порядке, установленном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lastRenderedPageBreak/>
        <w:t>10. В состав семьи, учитываемый при расчете среднедушевого дохода семьи, включаются родитель (в том числе усыновитель), опекун ребенка, в связи с рождением (усыновлением) которого у гражданина возникло право на получение ежемесячной выплаты, супруг (супруга) такого гражданина, несовершеннолетние дети.</w:t>
      </w:r>
    </w:p>
    <w:p w:rsidR="008C63C3" w:rsidRDefault="008C63C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10 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24.04.2020 N 125-ФЗ)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11. В состав семьи, учитываемый при расчете среднедушевого дохода семьи, не включаются: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1)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прав;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2) лица, находящиеся на полном государственном обеспечении.</w:t>
      </w:r>
    </w:p>
    <w:p w:rsidR="008C63C3" w:rsidRDefault="008C63C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C63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63C3" w:rsidRDefault="008C63C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C63C3" w:rsidRDefault="008C63C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ст. 5 приостановлено с 01.04.2020 по 01.03.2021 включительно (ФЗ от 01.04.2020 </w:t>
            </w:r>
            <w:hyperlink r:id="rId48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8C63C3" w:rsidRDefault="008C63C3">
      <w:pPr>
        <w:pStyle w:val="ConsPlusTitle"/>
        <w:spacing w:before="280"/>
        <w:ind w:firstLine="540"/>
        <w:jc w:val="both"/>
        <w:outlineLvl w:val="0"/>
      </w:pPr>
      <w:r>
        <w:t>Статья 5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Граждане, получающие ежемесячную выплату в связи с рождением (усыновлением) первого или второго ребенка, обязаны извещать соответственно органы исполнительной власти субъекта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об изменении места жительства (пребывания) или фактического проживания, а также о наступлении обстоятельств, влекущих прекращение осуществления указанной выплаты, в месячный срок.</w:t>
      </w:r>
      <w:proofErr w:type="gramEnd"/>
    </w:p>
    <w:p w:rsidR="008C63C3" w:rsidRDefault="008C63C3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01.05.2019 N 92-ФЗ)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2. Граждане, получающие ежемесячную выплату в связи с рождением (усыновлением) первого или второго ребенка, несут ответственность за достоверность и своевременность представления сведений о наступлении обстоятельств, влекущих прекращение осуществления указанной выплаты, в соответствии с законодательством Российской Федерации.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Title"/>
        <w:ind w:firstLine="540"/>
        <w:jc w:val="both"/>
        <w:outlineLvl w:val="0"/>
      </w:pPr>
      <w:r>
        <w:t>Статья 6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Normal"/>
        <w:ind w:firstLine="540"/>
        <w:jc w:val="both"/>
      </w:pPr>
      <w:r>
        <w:t>1. Осуществление ежемесячной выплаты в связи с рождением (усыновлением) первого или второго ребенка прекращается:</w:t>
      </w:r>
    </w:p>
    <w:p w:rsidR="008C63C3" w:rsidRDefault="008C63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C63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63C3" w:rsidRDefault="008C63C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C63C3" w:rsidRDefault="008C63C3">
            <w:pPr>
              <w:pStyle w:val="ConsPlusNormal"/>
              <w:jc w:val="both"/>
            </w:pPr>
            <w:r>
              <w:rPr>
                <w:color w:val="392C69"/>
              </w:rPr>
              <w:t xml:space="preserve">О ежемесячной денежной выплате на ребенка в возрасте от 3 до 7 лет включительно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50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20.03.2020 N 199, </w:t>
            </w:r>
            <w:hyperlink r:id="rId5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31.03.2020 N 384.</w:t>
            </w:r>
          </w:p>
        </w:tc>
      </w:tr>
    </w:tbl>
    <w:p w:rsidR="008C63C3" w:rsidRDefault="008C63C3">
      <w:pPr>
        <w:pStyle w:val="ConsPlusNormal"/>
        <w:spacing w:before="280"/>
        <w:ind w:firstLine="540"/>
        <w:jc w:val="both"/>
      </w:pPr>
      <w:r>
        <w:t>1) при достижении ребенком возраста трех лет - со дня, следующего за днем исполнения ребенку трех лет;</w:t>
      </w:r>
    </w:p>
    <w:p w:rsidR="008C63C3" w:rsidRDefault="008C63C3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02.08.2019 N 305-ФЗ)</w:t>
      </w:r>
    </w:p>
    <w:p w:rsidR="008C63C3" w:rsidRDefault="008C63C3">
      <w:pPr>
        <w:pStyle w:val="ConsPlusNormal"/>
        <w:spacing w:before="220"/>
        <w:ind w:firstLine="540"/>
        <w:jc w:val="both"/>
      </w:pPr>
      <w:proofErr w:type="gramStart"/>
      <w:r>
        <w:t>2) в случае переезда гражданина, получающего указанную выплату, на постоянное место жительства в другой субъект Российской Федерации - с 1-го числа месяца, следующего за месяцем, в котором органы исполнительной власти субъекта Российской Федерации, осуществляющие полномочия в сфере социальной защиты населения, и (или) территориальные органы Пенсионного фонда Российской Федерации извещены об изменении места жительства;</w:t>
      </w:r>
      <w:proofErr w:type="gramEnd"/>
    </w:p>
    <w:p w:rsidR="008C63C3" w:rsidRDefault="008C63C3">
      <w:pPr>
        <w:pStyle w:val="ConsPlusNormal"/>
        <w:spacing w:before="220"/>
        <w:ind w:firstLine="540"/>
        <w:jc w:val="both"/>
      </w:pPr>
      <w:r>
        <w:lastRenderedPageBreak/>
        <w:t xml:space="preserve">3) в случае отказа от получения указанной выплаты - с 1-го числа месяца, следующего за месяцем, в котором </w:t>
      </w:r>
      <w:proofErr w:type="gramStart"/>
      <w:r>
        <w:t>назначившими</w:t>
      </w:r>
      <w:proofErr w:type="gramEnd"/>
      <w:r>
        <w:t xml:space="preserve"> указанную выплату органом исполнительной власти субъекта Российской Федерации, осуществляющим полномочия в сфере социальной защиты населения, и (или) территориальным органом Пенсионного фонда Российской Федерации получено соответствующее заявление;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4) в случае смерти ребенка, с рождением (усыновлением) которого у гражданина возникло право на получение указанной выплаты, - с 1-го числа месяца, следующего за месяцем, в котором наступила смерть ребенка;</w:t>
      </w:r>
    </w:p>
    <w:p w:rsidR="008C63C3" w:rsidRDefault="008C63C3">
      <w:pPr>
        <w:pStyle w:val="ConsPlusNormal"/>
        <w:spacing w:before="220"/>
        <w:ind w:firstLine="540"/>
        <w:jc w:val="both"/>
      </w:pPr>
      <w:proofErr w:type="gramStart"/>
      <w:r>
        <w:t>5) в случае смерти гражданина, получающего указанную выплату, объявления его в установленном законодательством Российской Федерации порядке умершим или признания его безвестно отсутствующим, а также в случае лишения гражданина, получающего указанную выплату, родительских прав - с 1-го числа месяца, следующего за месяцем, в котором наступила смерть данного гражданина либо вступило в законную силу решение суда об объявлении его умершим, или о признании</w:t>
      </w:r>
      <w:proofErr w:type="gramEnd"/>
      <w:r>
        <w:t xml:space="preserve"> его безвестно отсутствующим, или о лишении его родительских прав;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6) в случае использования средств материнского (семейного) капитала в полном объеме.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2. Возобновление ежемесячной выплаты в связи с рождением (усыновлением) первого или второго ребенка осуществляется в случае:</w:t>
      </w:r>
    </w:p>
    <w:p w:rsidR="008C63C3" w:rsidRDefault="008C63C3">
      <w:pPr>
        <w:pStyle w:val="ConsPlusNormal"/>
        <w:spacing w:before="220"/>
        <w:ind w:firstLine="540"/>
        <w:jc w:val="both"/>
      </w:pPr>
      <w:r>
        <w:t>1) отмены решения суда об объявлении гражданина, получающего указанную выплату, умершим, или о признании его безвестно отсутствующим, или о лишении его родительских прав - с 1-го числа месяца, следующего за месяцем, в котором вступило в законную силу решение суда;</w:t>
      </w:r>
    </w:p>
    <w:p w:rsidR="008C63C3" w:rsidRDefault="008C63C3">
      <w:pPr>
        <w:pStyle w:val="ConsPlusNormal"/>
        <w:spacing w:before="220"/>
        <w:ind w:firstLine="540"/>
        <w:jc w:val="both"/>
      </w:pPr>
      <w:proofErr w:type="gramStart"/>
      <w:r>
        <w:t>2) подачи заявления о возобновлении указанной выплаты гражданином, отказавшимся от ее получения, - с 1-го числа месяца, следующего за месяцем, в котором в осуществляющие назначение указанной выплаты орган исполнительной власти субъекта Российской Федерации, осуществляющий полномочия в сфере социальной защиты населения, и (или) территориальный орган Пенсионного фонда Российской Федерации поступило соответствующее заявление.</w:t>
      </w:r>
      <w:proofErr w:type="gramEnd"/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Title"/>
        <w:ind w:firstLine="540"/>
        <w:jc w:val="both"/>
        <w:outlineLvl w:val="0"/>
      </w:pPr>
      <w:r>
        <w:t>Статья 6.1</w:t>
      </w:r>
    </w:p>
    <w:p w:rsidR="008C63C3" w:rsidRDefault="008C63C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01.05.2019 N 92-ФЗ)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Normal"/>
        <w:ind w:firstLine="540"/>
        <w:jc w:val="both"/>
      </w:pPr>
      <w:r>
        <w:t xml:space="preserve">Информация о назначении </w:t>
      </w:r>
      <w:proofErr w:type="gramStart"/>
      <w:r>
        <w:t>и</w:t>
      </w:r>
      <w:proofErr w:type="gramEnd"/>
      <w:r>
        <w:t xml:space="preserve"> об осуществлении ежемесячной выплаты в связи с рождением (усыновлением) первого ребенка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Title"/>
        <w:ind w:firstLine="540"/>
        <w:jc w:val="both"/>
        <w:outlineLvl w:val="0"/>
      </w:pPr>
      <w:r>
        <w:t>Статья 7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Normal"/>
        <w:ind w:firstLine="540"/>
        <w:jc w:val="both"/>
      </w:pPr>
      <w:r>
        <w:t>Настоящий Федеральный закон вступает в силу с 1 января 2018 года.</w:t>
      </w: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Normal"/>
        <w:jc w:val="right"/>
      </w:pPr>
      <w:r>
        <w:t>Президент</w:t>
      </w:r>
    </w:p>
    <w:p w:rsidR="008C63C3" w:rsidRDefault="008C63C3">
      <w:pPr>
        <w:pStyle w:val="ConsPlusNormal"/>
        <w:jc w:val="right"/>
      </w:pPr>
      <w:r>
        <w:t>Российской Федерации</w:t>
      </w:r>
    </w:p>
    <w:p w:rsidR="008C63C3" w:rsidRDefault="008C63C3">
      <w:pPr>
        <w:pStyle w:val="ConsPlusNormal"/>
        <w:jc w:val="right"/>
      </w:pPr>
      <w:r>
        <w:t>В.ПУТИН</w:t>
      </w:r>
    </w:p>
    <w:p w:rsidR="008C63C3" w:rsidRDefault="008C63C3">
      <w:pPr>
        <w:pStyle w:val="ConsPlusNormal"/>
      </w:pPr>
      <w:r>
        <w:t>Москва, Кремль</w:t>
      </w:r>
    </w:p>
    <w:p w:rsidR="008C63C3" w:rsidRDefault="008C63C3">
      <w:pPr>
        <w:pStyle w:val="ConsPlusNormal"/>
        <w:spacing w:before="220"/>
      </w:pPr>
      <w:r>
        <w:t>28 декабря 2017 года</w:t>
      </w:r>
    </w:p>
    <w:p w:rsidR="008C63C3" w:rsidRDefault="008C63C3">
      <w:pPr>
        <w:pStyle w:val="ConsPlusNormal"/>
        <w:spacing w:before="220"/>
      </w:pPr>
      <w:r>
        <w:t>N 418-ФЗ</w:t>
      </w:r>
    </w:p>
    <w:p w:rsidR="008C63C3" w:rsidRDefault="008C63C3">
      <w:pPr>
        <w:pStyle w:val="ConsPlusNormal"/>
      </w:pPr>
    </w:p>
    <w:p w:rsidR="008C63C3" w:rsidRDefault="008C63C3">
      <w:pPr>
        <w:pStyle w:val="ConsPlusNormal"/>
        <w:ind w:firstLine="540"/>
        <w:jc w:val="both"/>
      </w:pPr>
    </w:p>
    <w:p w:rsidR="008C63C3" w:rsidRDefault="008C63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2D6F" w:rsidRDefault="00D22D6F"/>
    <w:sectPr w:rsidR="00D22D6F" w:rsidSect="00A4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C63C3"/>
    <w:rsid w:val="008C63C3"/>
    <w:rsid w:val="00D2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6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6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D8018388B73FDE939349DEB7B48F2E0F29504DE38909135E31394CFA0C062DF95E2A7BA05134ACCE5662F59F0D10CAF30361785C93099EmEFFC" TargetMode="External"/><Relationship Id="rId18" Type="http://schemas.openxmlformats.org/officeDocument/2006/relationships/hyperlink" Target="consultantplus://offline/ref=37D8018388B73FDE939349DEB7B48F2E0F2E584DE68C09135E31394CFA0C062DF95E2A7BA05135A9C55662F59F0D10CAF30361785C93099EmEFFC" TargetMode="External"/><Relationship Id="rId26" Type="http://schemas.openxmlformats.org/officeDocument/2006/relationships/hyperlink" Target="consultantplus://offline/ref=37D8018388B73FDE939349DEB7B48F2E0F2E5649E08709135E31394CFA0C062DF95E2A7BAB0565EC925036A0C5591FD4F51D62m7FAC" TargetMode="External"/><Relationship Id="rId39" Type="http://schemas.openxmlformats.org/officeDocument/2006/relationships/hyperlink" Target="consultantplus://offline/ref=37D8018388B73FDE939349DEB7B48F2E0F2E5649E08709135E31394CFA0C062DF95E2A7BA05134AEC55662F59F0D10CAF30361785C93099EmEFFC" TargetMode="External"/><Relationship Id="rId21" Type="http://schemas.openxmlformats.org/officeDocument/2006/relationships/hyperlink" Target="consultantplus://offline/ref=37D8018388B73FDE939349DEB7B48F2E0F2D5749E28F09135E31394CFA0C062DF95E2A7BA05134A9C15662F59F0D10CAF30361785C93099EmEFFC" TargetMode="External"/><Relationship Id="rId34" Type="http://schemas.openxmlformats.org/officeDocument/2006/relationships/hyperlink" Target="consultantplus://offline/ref=37D8018388B73FDE939349DEB7B48F2E0F2B504FEE8609135E31394CFA0C062DF95E2A7BA05134A9C65662F59F0D10CAF30361785C93099EmEFFC" TargetMode="External"/><Relationship Id="rId42" Type="http://schemas.openxmlformats.org/officeDocument/2006/relationships/hyperlink" Target="consultantplus://offline/ref=37D8018388B73FDE939349DEB7B48F2E0F2E5049E48609135E31394CFA0C062DF95E2A7BA05134A9C45662F59F0D10CAF30361785C93099EmEFFC" TargetMode="External"/><Relationship Id="rId47" Type="http://schemas.openxmlformats.org/officeDocument/2006/relationships/hyperlink" Target="consultantplus://offline/ref=37D8018388B73FDE939349DEB7B48F2E0F2E5049E48609135E31394CFA0C062DF95E2A7BA05134A9CE5662F59F0D10CAF30361785C93099EmEFFC" TargetMode="External"/><Relationship Id="rId50" Type="http://schemas.openxmlformats.org/officeDocument/2006/relationships/hyperlink" Target="consultantplus://offline/ref=37D8018388B73FDE939349DEB7B48F2E0F2F5949E58A09135E31394CFA0C062DF95E2A7BA05134A8C05662F59F0D10CAF30361785C93099EmEFFC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37D8018388B73FDE939349DEB7B48F2E0F28514EE08B09135E31394CFA0C062DF95E2A7BA05134A8CE5662F59F0D10CAF30361785C93099EmEFFC" TargetMode="External"/><Relationship Id="rId12" Type="http://schemas.openxmlformats.org/officeDocument/2006/relationships/hyperlink" Target="consultantplus://offline/ref=37D8018388B73FDE939349DEB7B48F2E0F2D5749E28F09135E31394CFA0C062DF95E2A7BA05134A9C25662F59F0D10CAF30361785C93099EmEFFC" TargetMode="External"/><Relationship Id="rId17" Type="http://schemas.openxmlformats.org/officeDocument/2006/relationships/hyperlink" Target="consultantplus://offline/ref=37D8018388B73FDE939349DEB7B48F2E0F2E584DE68C09135E31394CFA0C062DF95E2A7BA05134A9C65662F59F0D10CAF30361785C93099EmEFFC" TargetMode="External"/><Relationship Id="rId25" Type="http://schemas.openxmlformats.org/officeDocument/2006/relationships/hyperlink" Target="consultantplus://offline/ref=37D8018388B73FDE939349DEB7B48F2E0F295240E68F09135E31394CFA0C062DF95E2A7BA05134A9C65662F59F0D10CAF30361785C93099EmEFFC" TargetMode="External"/><Relationship Id="rId33" Type="http://schemas.openxmlformats.org/officeDocument/2006/relationships/hyperlink" Target="consultantplus://offline/ref=37D8018388B73FDE939349DEB7B48F2E0F2A574FE08F09135E31394CFA0C062DF95E2A7BA05134A8CE5662F59F0D10CAF30361785C93099EmEFFC" TargetMode="External"/><Relationship Id="rId38" Type="http://schemas.openxmlformats.org/officeDocument/2006/relationships/hyperlink" Target="consultantplus://offline/ref=37D8018388B73FDE939349DEB7B48F2E0F2E5649E08709135E31394CFA0C062DF95E2A7BA05134A0CE5662F59F0D10CAF30361785C93099EmEFFC" TargetMode="External"/><Relationship Id="rId46" Type="http://schemas.openxmlformats.org/officeDocument/2006/relationships/hyperlink" Target="consultantplus://offline/ref=37D8018388B73FDE939349DEB7B48F2E0F2E5940E38809135E31394CFA0C062DEB5E7277A0552AA9C54334A4D9m5F8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D8018388B73FDE939349DEB7B48F2E0F29504DE38909135E31394CFA0C062DF95E2A7BA05134ACCE5662F59F0D10CAF30361785C93099EmEFFC" TargetMode="External"/><Relationship Id="rId20" Type="http://schemas.openxmlformats.org/officeDocument/2006/relationships/hyperlink" Target="consultantplus://offline/ref=37D8018388B73FDE939349DEB7B48F2E0F2D5749E28F09135E31394CFA0C062DF95E2A7BA05134A9C25662F59F0D10CAF30361785C93099EmEFFC" TargetMode="External"/><Relationship Id="rId29" Type="http://schemas.openxmlformats.org/officeDocument/2006/relationships/hyperlink" Target="consultantplus://offline/ref=37D8018388B73FDE939349DEB7B48F2E0F2E5049E08D09135E31394CFA0C062DF95E2A7BA05136A1C55662F59F0D10CAF30361785C93099EmEFFC" TargetMode="External"/><Relationship Id="rId41" Type="http://schemas.openxmlformats.org/officeDocument/2006/relationships/hyperlink" Target="consultantplus://offline/ref=37D8018388B73FDE939349DEB7B48F2E0F2E5940E78D09135E31394CFA0C062DEB5E7277A0552AA9C54334A4D9m5F8C" TargetMode="External"/><Relationship Id="rId54" Type="http://schemas.openxmlformats.org/officeDocument/2006/relationships/hyperlink" Target="consultantplus://offline/ref=37D8018388B73FDE939349DEB7B48F2E0F2E504AE58A09135E31394CFA0C062DEB5E7277A0552AA9C54334A4D9m5F8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D8018388B73FDE939349DEB7B48F2E0F295240E68F09135E31394CFA0C062DF95E2A7BA05134A8CF5662F59F0D10CAF30361785C93099EmEFFC" TargetMode="External"/><Relationship Id="rId11" Type="http://schemas.openxmlformats.org/officeDocument/2006/relationships/hyperlink" Target="consultantplus://offline/ref=37D8018388B73FDE939349DEB7B48F2E0F2E5049E08D09135E31394CFA0C062DF95E2A7BA05136A1C65662F59F0D10CAF30361785C93099EmEFFC" TargetMode="External"/><Relationship Id="rId24" Type="http://schemas.openxmlformats.org/officeDocument/2006/relationships/hyperlink" Target="consultantplus://offline/ref=37D8018388B73FDE939349DEB7B48F2E0F2E5048E68F09135E31394CFA0C062DF95E2A7BA05133A9C75662F59F0D10CAF30361785C93099EmEFFC" TargetMode="External"/><Relationship Id="rId32" Type="http://schemas.openxmlformats.org/officeDocument/2006/relationships/hyperlink" Target="consultantplus://offline/ref=37D8018388B73FDE939349DEB7B48F2E0F2A554FE68E09135E31394CFA0C062DF95E2A7BA05134A8CF5662F59F0D10CAF30361785C93099EmEFFC" TargetMode="External"/><Relationship Id="rId37" Type="http://schemas.openxmlformats.org/officeDocument/2006/relationships/hyperlink" Target="consultantplus://offline/ref=37D8018388B73FDE939349DEB7B48F2E0F285848E18B09135E31394CFA0C062DF95E2A7BA05134ADC75662F59F0D10CAF30361785C93099EmEFFC" TargetMode="External"/><Relationship Id="rId40" Type="http://schemas.openxmlformats.org/officeDocument/2006/relationships/hyperlink" Target="consultantplus://offline/ref=37D8018388B73FDE939349DEB7B48F2E0F2E5940E38B09135E31394CFA0C062DF95E2A7BA05037ACC25662F59F0D10CAF30361785C93099EmEFFC" TargetMode="External"/><Relationship Id="rId45" Type="http://schemas.openxmlformats.org/officeDocument/2006/relationships/hyperlink" Target="consultantplus://offline/ref=37D8018388B73FDE939349DEB7B48F2E0F2E5049E48609135E31394CFA0C062DF95E2A7BA05134A9C05662F59F0D10CAF30361785C93099EmEFFC" TargetMode="External"/><Relationship Id="rId53" Type="http://schemas.openxmlformats.org/officeDocument/2006/relationships/hyperlink" Target="consultantplus://offline/ref=37D8018388B73FDE939349DEB7B48F2E0F295240E68F09135E31394CFA0C062DF95E2A7BA05134A9C45662F59F0D10CAF30361785C93099EmEFFC" TargetMode="External"/><Relationship Id="rId5" Type="http://schemas.openxmlformats.org/officeDocument/2006/relationships/hyperlink" Target="consultantplus://offline/ref=37D8018388B73FDE939349DEB7B48F2E0F2A554FE68E09135E31394CFA0C062DF95E2A7BA05134A8CF5662F59F0D10CAF30361785C93099EmEFFC" TargetMode="External"/><Relationship Id="rId15" Type="http://schemas.openxmlformats.org/officeDocument/2006/relationships/hyperlink" Target="consultantplus://offline/ref=37D8018388B73FDE939349DEB7B48F2E0F2E5649E08709135E31394CFA0C062DF95E2A7BA05135AEC15662F59F0D10CAF30361785C93099EmEFFC" TargetMode="External"/><Relationship Id="rId23" Type="http://schemas.openxmlformats.org/officeDocument/2006/relationships/hyperlink" Target="consultantplus://offline/ref=37D8018388B73FDE939349DEB7B48F2E0F295240E68F09135E31394CFA0C062DF95E2A7BA05134A9C75662F59F0D10CAF30361785C93099EmEFFC" TargetMode="External"/><Relationship Id="rId28" Type="http://schemas.openxmlformats.org/officeDocument/2006/relationships/hyperlink" Target="consultantplus://offline/ref=37D8018388B73FDE939349DEB7B48F2E0F2E5940E38809135E31394CFA0C062DF95E2A7CA35A60F983083BA4DF461CC8E91F6078m4F2C" TargetMode="External"/><Relationship Id="rId36" Type="http://schemas.openxmlformats.org/officeDocument/2006/relationships/hyperlink" Target="consultantplus://offline/ref=37D8018388B73FDE939349DEB7B48F2E0F2E5849E48C09135E31394CFA0C062DF95E2A7BA05134A8CE5662F59F0D10CAF30361785C93099EmEFFC" TargetMode="External"/><Relationship Id="rId49" Type="http://schemas.openxmlformats.org/officeDocument/2006/relationships/hyperlink" Target="consultantplus://offline/ref=37D8018388B73FDE939349DEB7B48F2E0F295240E68F09135E31394CFA0C062DF95E2A7BA05134A9C55662F59F0D10CAF30361785C93099EmEFFC" TargetMode="External"/><Relationship Id="rId10" Type="http://schemas.openxmlformats.org/officeDocument/2006/relationships/hyperlink" Target="consultantplus://offline/ref=37D8018388B73FDE939349DEB7B48F2E0F2E5049E48609135E31394CFA0C062DF95E2A7BA05134A9C55662F59F0D10CAF30361785C93099EmEFFC" TargetMode="External"/><Relationship Id="rId19" Type="http://schemas.openxmlformats.org/officeDocument/2006/relationships/hyperlink" Target="consultantplus://offline/ref=37D8018388B73FDE939349DEB7B48F2E0F28514EE08B09135E31394CFA0C062DF95E2A7BA05134A9C55662F59F0D10CAF30361785C93099EmEFFC" TargetMode="External"/><Relationship Id="rId31" Type="http://schemas.openxmlformats.org/officeDocument/2006/relationships/hyperlink" Target="consultantplus://offline/ref=37D8018388B73FDE939349DEB7B48F2E0F285449E38709135E31394CFA0C062DF95E2A7BA05134A9C55662F59F0D10CAF30361785C93099EmEFFC" TargetMode="External"/><Relationship Id="rId44" Type="http://schemas.openxmlformats.org/officeDocument/2006/relationships/hyperlink" Target="consultantplus://offline/ref=37D8018388B73FDE939349DEB7B48F2E0F2E5049E48609135E31394CFA0C062DF95E2A7BA05134A9C25662F59F0D10CAF30361785C93099EmEFFC" TargetMode="External"/><Relationship Id="rId52" Type="http://schemas.openxmlformats.org/officeDocument/2006/relationships/hyperlink" Target="consultantplus://offline/ref=37D8018388B73FDE939349DEB7B48F2E0F28514EE08B09135E31394CFA0C062DF95E2A7BA05134A9C35662F59F0D10CAF30361785C93099EmEFF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D8018388B73FDE939349DEB7B48F2E0F285848E18B09135E31394CFA0C062DF95E2A7BA05134ADC75662F59F0D10CAF30361785C93099EmEFFC" TargetMode="External"/><Relationship Id="rId14" Type="http://schemas.openxmlformats.org/officeDocument/2006/relationships/hyperlink" Target="consultantplus://offline/ref=37D8018388B73FDE939349DEB7B48F2E0F28514EE08B09135E31394CFA0C062DF95E2A7BA05134A9C75662F59F0D10CAF30361785C93099EmEFFC" TargetMode="External"/><Relationship Id="rId22" Type="http://schemas.openxmlformats.org/officeDocument/2006/relationships/hyperlink" Target="consultantplus://offline/ref=37D8018388B73FDE939349DEB7B48F2E0F28514EE08B09135E31394CFA0C062DF95E2A7BA05134A9C45662F59F0D10CAF30361785C93099EmEFFC" TargetMode="External"/><Relationship Id="rId27" Type="http://schemas.openxmlformats.org/officeDocument/2006/relationships/hyperlink" Target="consultantplus://offline/ref=37D8018388B73FDE939349DEB7B48F2E0F2E5940E38809135E31394CFA0C062DF95E2A7EA35A60F983083BA4DF461CC8E91F6078m4F2C" TargetMode="External"/><Relationship Id="rId30" Type="http://schemas.openxmlformats.org/officeDocument/2006/relationships/hyperlink" Target="consultantplus://offline/ref=37D8018388B73FDE939349DEB7B48F2E0F285449E38709135E31394CFA0C062DF95E2A7BA05134ABC55662F59F0D10CAF30361785C93099EmEFFC" TargetMode="External"/><Relationship Id="rId35" Type="http://schemas.openxmlformats.org/officeDocument/2006/relationships/hyperlink" Target="consultantplus://offline/ref=37D8018388B73FDE939349DEB7B48F2E0F2E5049E08D09135E31394CFA0C062DF95E2A7BA05136A1C45662F59F0D10CAF30361785C93099EmEFFC" TargetMode="External"/><Relationship Id="rId43" Type="http://schemas.openxmlformats.org/officeDocument/2006/relationships/hyperlink" Target="consultantplus://offline/ref=37D8018388B73FDE939349DEB7B48F2E0F2E5049E48609135E31394CFA0C062DF95E2A7BA05134AAC35662F59F0D10CAF30361785C93099EmEFFC" TargetMode="External"/><Relationship Id="rId48" Type="http://schemas.openxmlformats.org/officeDocument/2006/relationships/hyperlink" Target="consultantplus://offline/ref=37D8018388B73FDE939349DEB7B48F2E0F2D5749E28F09135E31394CFA0C062DF95E2A7BA05134A9C25662F59F0D10CAF30361785C93099EmEFFC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7D8018388B73FDE939349DEB7B48F2E0F2E5940E38B09135E31394CFA0C062DF95E2A7BA05037ACC25662F59F0D10CAF30361785C93099EmEFFC" TargetMode="External"/><Relationship Id="rId51" Type="http://schemas.openxmlformats.org/officeDocument/2006/relationships/hyperlink" Target="consultantplus://offline/ref=37D8018388B73FDE939349DEB7B48F2E0F2D594BE18709135E31394CFA0C062DF95E2A7BA05134A9C35662F59F0D10CAF30361785C93099EmEFF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4814</Words>
  <Characters>27445</Characters>
  <Application>Microsoft Office Word</Application>
  <DocSecurity>0</DocSecurity>
  <Lines>228</Lines>
  <Paragraphs>64</Paragraphs>
  <ScaleCrop>false</ScaleCrop>
  <Company/>
  <LinksUpToDate>false</LinksUpToDate>
  <CharactersWithSpaces>32195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kadr103</dc:creator>
  <cp:lastModifiedBy>kadr103</cp:lastModifiedBy>
  <cp:revision>1</cp:revision>
  <dcterms:created xsi:type="dcterms:W3CDTF">2020-12-04T02:05:00Z</dcterms:created>
  <dcterms:modified xsi:type="dcterms:W3CDTF">2020-12-04T02:06:00Z</dcterms:modified>
</cp:coreProperties>
</file>