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B" w:rsidRDefault="007C29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92B" w:rsidRDefault="007C292B">
      <w:pPr>
        <w:pStyle w:val="ConsPlusNormal"/>
        <w:ind w:firstLine="540"/>
        <w:jc w:val="both"/>
        <w:outlineLvl w:val="0"/>
      </w:pPr>
    </w:p>
    <w:p w:rsidR="007C292B" w:rsidRDefault="007C292B">
      <w:pPr>
        <w:pStyle w:val="ConsPlusTitle"/>
        <w:jc w:val="center"/>
        <w:outlineLvl w:val="0"/>
      </w:pPr>
      <w:r>
        <w:t>АДМИНИСТРАЦИЯ ГОРОДА БЕЛОВО</w:t>
      </w:r>
    </w:p>
    <w:p w:rsidR="007C292B" w:rsidRDefault="007C292B">
      <w:pPr>
        <w:pStyle w:val="ConsPlusTitle"/>
        <w:jc w:val="center"/>
      </w:pPr>
    </w:p>
    <w:p w:rsidR="007C292B" w:rsidRDefault="007C292B">
      <w:pPr>
        <w:pStyle w:val="ConsPlusTitle"/>
        <w:jc w:val="center"/>
      </w:pPr>
      <w:r>
        <w:t>ПОСТАНОВЛЕНИЕ</w:t>
      </w:r>
    </w:p>
    <w:p w:rsidR="007C292B" w:rsidRDefault="007C292B">
      <w:pPr>
        <w:pStyle w:val="ConsPlusTitle"/>
        <w:jc w:val="center"/>
      </w:pPr>
      <w:r>
        <w:t>от 14 мая 2010 г. N 104-п</w:t>
      </w:r>
    </w:p>
    <w:p w:rsidR="007C292B" w:rsidRDefault="007C292B">
      <w:pPr>
        <w:pStyle w:val="ConsPlusTitle"/>
        <w:jc w:val="center"/>
      </w:pPr>
    </w:p>
    <w:p w:rsidR="007C292B" w:rsidRDefault="007C292B">
      <w:pPr>
        <w:pStyle w:val="ConsPlusTitle"/>
        <w:jc w:val="center"/>
      </w:pPr>
      <w:r>
        <w:t>ОБ УТВЕРЖДЕНИИ ПОРЯДКА ПРОВЕДЕНИЯ АНТИКОРРУПЦИОННОЙ</w:t>
      </w:r>
    </w:p>
    <w:p w:rsidR="007C292B" w:rsidRDefault="007C292B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7C292B" w:rsidRDefault="007C292B">
      <w:pPr>
        <w:pStyle w:val="ConsPlusTitle"/>
        <w:jc w:val="center"/>
      </w:pPr>
      <w:r>
        <w:t>ПРАВОВЫХ АКТОВ ОРГАНОВ МЕСТНОГО САМОУПРАВЛЕНИЯ ГОРОДА БЕЛОВО</w:t>
      </w:r>
    </w:p>
    <w:p w:rsidR="007C292B" w:rsidRDefault="007C292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2B" w:rsidRPr="007C29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2B" w:rsidRDefault="007C292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C292B" w:rsidRDefault="007C292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Федеральный закон от 17.07.2009 N 172-ФЗ имеет название "Об </w:t>
            </w:r>
            <w:proofErr w:type="spellStart"/>
            <w:r>
              <w:rPr>
                <w:color w:val="392C69"/>
              </w:rPr>
              <w:t>антикоррупционной</w:t>
            </w:r>
            <w:proofErr w:type="spellEnd"/>
            <w:r>
              <w:rPr>
                <w:color w:val="392C69"/>
              </w:rPr>
              <w:t xml:space="preserve"> экспертизе нормативных правовых актов и проектов нормативных правовых актов".</w:t>
            </w:r>
          </w:p>
        </w:tc>
      </w:tr>
    </w:tbl>
    <w:p w:rsidR="007C292B" w:rsidRDefault="007C292B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экспертизе", Постановлением Коллегии Администрации Кемеровской области от 23.04.2010 N 160 "Об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исполнительных органов государственной власти Кемеровской области":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органов местного самоуправления города Белово.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 Руководителям муниципальных учреждений отраслевой и специальной компетенции определить лиц, ответственных за организацию и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разрабатываемых в соответствующем муниципальном учреждении или подведомственном ему муниципальном учреждении.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 Управлению по работе со средствами массовой информации Администрации города (А.А. Карпов) опубликовать настоящее Постановление в газете "</w:t>
      </w:r>
      <w:proofErr w:type="spellStart"/>
      <w:r>
        <w:t>Беловский</w:t>
      </w:r>
      <w:proofErr w:type="spellEnd"/>
      <w:r>
        <w:t xml:space="preserve"> вестник".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 xml:space="preserve">. Белово от 07.08.2009 N 1379-р "Об утверждении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органов местного самоуправления города Белово, их проектов и иных документов, разрабатываемых Администрацией города Белово, муниципальными учреждениями отраслевой и специальной компетенции".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исполняющего обязанности заместителя Главы города М.В. Худякова.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</w:pPr>
      <w:r>
        <w:t>Глава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Е.А.ПАНОВ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  <w:outlineLvl w:val="0"/>
      </w:pPr>
      <w:r>
        <w:t>Утвержден</w:t>
      </w:r>
    </w:p>
    <w:p w:rsidR="007C292B" w:rsidRDefault="007C292B">
      <w:pPr>
        <w:pStyle w:val="ConsPlusNormal"/>
        <w:jc w:val="right"/>
      </w:pPr>
      <w:r>
        <w:lastRenderedPageBreak/>
        <w:t>Постановлением Администрации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от 14.05.2010 N 104-п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Title"/>
        <w:jc w:val="center"/>
      </w:pPr>
      <w:bookmarkStart w:id="0" w:name="P32"/>
      <w:bookmarkEnd w:id="0"/>
      <w:r>
        <w:t>ПОРЯДОК</w:t>
      </w:r>
    </w:p>
    <w:p w:rsidR="007C292B" w:rsidRDefault="007C292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7C292B" w:rsidRDefault="007C292B">
      <w:pPr>
        <w:pStyle w:val="ConsPlusTitle"/>
        <w:jc w:val="center"/>
      </w:pPr>
      <w:r>
        <w:t>АКТОВ И ПРОЕКТОВ НОРМАТИВНЫХ ПРАВОВЫХ АКТОВ ОРГАНОВ МЕСТНОГО</w:t>
      </w:r>
    </w:p>
    <w:p w:rsidR="007C292B" w:rsidRDefault="007C292B">
      <w:pPr>
        <w:pStyle w:val="ConsPlusTitle"/>
        <w:jc w:val="center"/>
      </w:pPr>
      <w:r>
        <w:t>САМОУПРАВЛЕНИЯ ГОРОДА БЕЛОВО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1. Общие положения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органов местного самоуправления города Белово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(далее - </w:t>
      </w:r>
      <w:proofErr w:type="spellStart"/>
      <w:r>
        <w:t>антикоррупционная</w:t>
      </w:r>
      <w:proofErr w:type="spellEnd"/>
      <w:r>
        <w:t xml:space="preserve"> экспертиза) в отношении проектов решений Беловского городского Совета народных депутатов (далее - Совет), разрабатываемых Администрацией города Белово, муниципальными учреждениями отраслевой и специальной компетенции, в связи с реализацией права правотворческой инициативы Главы города</w:t>
      </w:r>
      <w:proofErr w:type="gramEnd"/>
      <w:r>
        <w:t>, постановлений Главы города и (или) их проектов, имеющих нормативный характер. К муниципальным учреждениям отраслевой и специальной компетенции в целях настоящего Порядка относятся учреждения, осуществляющие управление в соответствующих отраслях: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Муниципальные учреждения: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"Комитет социальной защиты";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"Управление здравоохранения </w:t>
      </w:r>
      <w:proofErr w:type="gramStart"/>
      <w:r>
        <w:t>г</w:t>
      </w:r>
      <w:proofErr w:type="gramEnd"/>
      <w:r>
        <w:t>.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по физической культуре и спорту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"Управление по делам молодежи </w:t>
      </w:r>
      <w:proofErr w:type="gramStart"/>
      <w:r>
        <w:t>г</w:t>
      </w:r>
      <w:proofErr w:type="gramEnd"/>
      <w:r>
        <w:t>.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образования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культуры и кино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по делам гражданской обороны и чрезвычайным ситуациям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"Комитет по земельным ресурсам и муниципальному имуществу города Белово".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Муниципальные автономные учреждения: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"Служба заказчика" города Белово;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капитального строительства Администрации города Белово".</w:t>
      </w:r>
    </w:p>
    <w:p w:rsidR="007C292B" w:rsidRDefault="007C292B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1.2. </w:t>
      </w:r>
      <w:proofErr w:type="spellStart"/>
      <w:r>
        <w:t>Антикоррупционная</w:t>
      </w:r>
      <w:proofErr w:type="spellEnd"/>
      <w:r>
        <w:t xml:space="preserve"> экспертиза проводится уполномоченными органами (лицами):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административно-правовым отделом Администрации города Белово;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- специалистами муниципальных учреждений отраслевой и специальной компетенции, в должностные обязанности которых входит проведение </w:t>
      </w:r>
      <w:proofErr w:type="spellStart"/>
      <w:r>
        <w:t>антикоррупционной</w:t>
      </w:r>
      <w:proofErr w:type="spellEnd"/>
      <w:r>
        <w:t xml:space="preserve"> экспертизы при разработке проектов правовых актов;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юридическими лицами и физическими лицами, принявшими решение о ее проведении (независимые эксперты).</w:t>
      </w:r>
    </w:p>
    <w:p w:rsidR="007C292B" w:rsidRPr="007C292B" w:rsidRDefault="007C292B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2B" w:rsidRPr="007C29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2B" w:rsidRDefault="007C292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C292B" w:rsidRDefault="007C292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Постановление Правительства РФ от 26.02.2010 "Об </w:t>
            </w:r>
            <w:proofErr w:type="spellStart"/>
            <w:r>
              <w:rPr>
                <w:color w:val="392C69"/>
              </w:rPr>
              <w:t>антикоррупционной</w:t>
            </w:r>
            <w:proofErr w:type="spellEnd"/>
            <w:r>
              <w:rPr>
                <w:color w:val="392C69"/>
              </w:rPr>
              <w:t xml:space="preserve"> экспертизе нормативных правовых актов и проектов нормативных правовых актов" имеет номер 96, а не 196.</w:t>
            </w:r>
          </w:p>
        </w:tc>
      </w:tr>
    </w:tbl>
    <w:p w:rsidR="007C292B" w:rsidRDefault="007C292B">
      <w:pPr>
        <w:pStyle w:val="ConsPlusNormal"/>
        <w:spacing w:before="280"/>
        <w:ind w:firstLine="540"/>
        <w:jc w:val="both"/>
      </w:pPr>
      <w:r>
        <w:t xml:space="preserve">1.3. </w:t>
      </w:r>
      <w:proofErr w:type="spellStart"/>
      <w:r>
        <w:t>Антикоррупционная</w:t>
      </w:r>
      <w:proofErr w:type="spellEnd"/>
      <w:r>
        <w:t xml:space="preserve"> экспертиза решений, проектов решений Совета, постановлений, проектов постановлений Администрации города Белово проводится в соответствии с </w:t>
      </w:r>
      <w:hyperlink r:id="rId7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196 (далее - Методика).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1.4.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на </w:t>
      </w:r>
      <w:proofErr w:type="spellStart"/>
      <w:r>
        <w:t>коррупциогенность</w:t>
      </w:r>
      <w:proofErr w:type="spellEnd"/>
      <w:r>
        <w:t xml:space="preserve"> проводится в срок до 5 рабочих дней со дня поступления проекта документа уполномоченному органу (лицу) на экспертизу. </w:t>
      </w:r>
      <w:proofErr w:type="gramStart"/>
      <w:r>
        <w:t xml:space="preserve">Указанный срок может быть продлен руководителем уполномоченного органа, должностным лицом, указанными в </w:t>
      </w:r>
      <w:hyperlink w:anchor="P52" w:history="1">
        <w:r>
          <w:rPr>
            <w:color w:val="0000FF"/>
          </w:rPr>
          <w:t>пункте 1.2</w:t>
        </w:r>
      </w:hyperlink>
      <w:r>
        <w:t xml:space="preserve"> настоящих Правил, но не более чем на 3 рабочих дня по согласованию с органом или должностным лицом, направившим проект документа на экспертизу.</w:t>
      </w:r>
      <w:proofErr w:type="gramEnd"/>
    </w:p>
    <w:p w:rsidR="007C292B" w:rsidRDefault="007C292B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действующих правовых актов проводится в срок до 15 рабочих дней со дня поступления уполномоченному органу (лицу) правового акта на экспертизу.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 xml:space="preserve">2. Проведение </w:t>
      </w:r>
      <w:proofErr w:type="spellStart"/>
      <w:r>
        <w:t>антикоррупционной</w:t>
      </w:r>
      <w:proofErr w:type="spellEnd"/>
      <w:r>
        <w:t xml:space="preserve"> экспертизы правовых актов,</w:t>
      </w:r>
    </w:p>
    <w:p w:rsidR="007C292B" w:rsidRDefault="007C292B">
      <w:pPr>
        <w:pStyle w:val="ConsPlusNormal"/>
        <w:jc w:val="center"/>
      </w:pPr>
      <w:r>
        <w:t>проектов правовых актов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2.1. Под проведением </w:t>
      </w:r>
      <w:proofErr w:type="spellStart"/>
      <w:r>
        <w:t>антикоррупционной</w:t>
      </w:r>
      <w:proofErr w:type="spellEnd"/>
      <w:r>
        <w:t xml:space="preserve"> экспертизы понимается деятельность специалистов соответствующего уполномоченного органа (лица), направленная на выявление в тексте правового акта или проекта правового акта </w:t>
      </w:r>
      <w:proofErr w:type="spellStart"/>
      <w:r>
        <w:t>коррупциогенных</w:t>
      </w:r>
      <w:proofErr w:type="spellEnd"/>
      <w:r>
        <w:t xml:space="preserve"> </w:t>
      </w:r>
      <w:hyperlink r:id="rId8" w:history="1">
        <w:r>
          <w:rPr>
            <w:color w:val="0000FF"/>
          </w:rPr>
          <w:t>факторов</w:t>
        </w:r>
      </w:hyperlink>
      <w:r>
        <w:t>, перечисленных в Методике.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2.2. Не проводится </w:t>
      </w:r>
      <w:proofErr w:type="spellStart"/>
      <w:r>
        <w:t>антикоррупционная</w:t>
      </w:r>
      <w:proofErr w:type="spellEnd"/>
      <w:r>
        <w:t xml:space="preserve"> экспертиза отмененных или признанных утратившими силу правовых актов, а также правовых актов, в отношении которых уполномоченным органом (лицом) проводилась </w:t>
      </w:r>
      <w:proofErr w:type="spellStart"/>
      <w:r>
        <w:t>антикоррупционная</w:t>
      </w:r>
      <w:proofErr w:type="spellEnd"/>
      <w:r>
        <w:t xml:space="preserve"> экспертиза, если в дальнейшем в эти акты не вносились изменения.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2.3. В случае внесения изменений в проекты правовых актов, которые ранее были предметом </w:t>
      </w:r>
      <w:proofErr w:type="spellStart"/>
      <w:r>
        <w:t>антикоррупционной</w:t>
      </w:r>
      <w:proofErr w:type="spellEnd"/>
      <w:r>
        <w:t xml:space="preserve"> экспертизы, в отношении указанных проектов может быть проведена повторная </w:t>
      </w:r>
      <w:proofErr w:type="spellStart"/>
      <w:r>
        <w:t>антикоррупционная</w:t>
      </w:r>
      <w:proofErr w:type="spellEnd"/>
      <w:r>
        <w:t xml:space="preserve"> экспертиза.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2.4. Допускается проведение </w:t>
      </w:r>
      <w:proofErr w:type="spellStart"/>
      <w:r>
        <w:t>антикоррупционной</w:t>
      </w:r>
      <w:proofErr w:type="spellEnd"/>
      <w:r>
        <w:t xml:space="preserve">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2.5. При проведении </w:t>
      </w:r>
      <w:proofErr w:type="spellStart"/>
      <w:r>
        <w:t>антикоррупционной</w:t>
      </w:r>
      <w:proofErr w:type="spellEnd"/>
      <w:r>
        <w:t xml:space="preserve"> экспертизы обязательно устанавливается наличие или отсутствие всех предусмотренных Методикой </w:t>
      </w:r>
      <w:proofErr w:type="spellStart"/>
      <w:r>
        <w:t>коррупциогенных</w:t>
      </w:r>
      <w:proofErr w:type="spellEnd"/>
      <w:r>
        <w:t xml:space="preserve"> </w:t>
      </w:r>
      <w:hyperlink r:id="rId9" w:history="1">
        <w:r>
          <w:rPr>
            <w:color w:val="0000FF"/>
          </w:rPr>
          <w:t>факторов</w:t>
        </w:r>
      </w:hyperlink>
      <w:r>
        <w:t xml:space="preserve">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3. Подготовка экспертного заключения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3.1.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правового акта, проекта правового акта составляется экспертное заключение.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правового акта в тексте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соответствующим уполномоченным </w:t>
      </w:r>
      <w:r>
        <w:lastRenderedPageBreak/>
        <w:t xml:space="preserve">органом (лицом) составляется экспертное заключение об отсутствии в правовом акте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 правового акта в тексте проекта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уполномоченным органом (лицом) составляется экспертное заключение об отсутствии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3.2. В экспертном заключении отражаются следующие сведения: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1) дата и место подготовки экспертного заключения, данные о проводящем экспертизу уполномоченном органе (должностном лице);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2) основание для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3) реквизиты правового акта, проекта правового акта, проходящего экспертизу на </w:t>
      </w:r>
      <w:proofErr w:type="spellStart"/>
      <w:r>
        <w:t>коррупциогенность</w:t>
      </w:r>
      <w:proofErr w:type="spellEnd"/>
      <w:r>
        <w:t>;</w:t>
      </w:r>
    </w:p>
    <w:p w:rsidR="007C292B" w:rsidRDefault="007C292B">
      <w:pPr>
        <w:pStyle w:val="ConsPlusNormal"/>
        <w:spacing w:before="220"/>
        <w:ind w:firstLine="540"/>
        <w:jc w:val="both"/>
      </w:pPr>
      <w:proofErr w:type="gramStart"/>
      <w:r>
        <w:t xml:space="preserve">4) 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</w:t>
      </w:r>
      <w:proofErr w:type="spellStart"/>
      <w:r>
        <w:t>коррупциогенные</w:t>
      </w:r>
      <w:proofErr w:type="spellEnd"/>
      <w:r>
        <w:t xml:space="preserve"> </w:t>
      </w:r>
      <w:hyperlink r:id="rId10" w:history="1">
        <w:r>
          <w:rPr>
            <w:color w:val="0000FF"/>
          </w:rPr>
          <w:t>факторы</w:t>
        </w:r>
      </w:hyperlink>
      <w:r>
        <w:t>, перечисленные в Методике.</w:t>
      </w:r>
      <w:proofErr w:type="gramEnd"/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3.3. 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проводится экспертиза каждой нормы правового акта, проекта правового акта на </w:t>
      </w:r>
      <w:proofErr w:type="spellStart"/>
      <w:r>
        <w:t>коррупциогенность</w:t>
      </w:r>
      <w:proofErr w:type="spellEnd"/>
      <w:r>
        <w:t xml:space="preserve"> и ее результаты излагаются единообразно с учетом состава и последовательности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3.4. Экспертное заключение оформляется на бланке уполномоченного органа (лица). Экспертное заключение подписывается руководителем уполномоченного органа, должностным лицом.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4. Направление экспертного заключения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Экспертное заключение направляется органу или должностному лицу, принявшему решение о направлении правового акта, проекта правового акта на экспертизу на </w:t>
      </w:r>
      <w:proofErr w:type="spellStart"/>
      <w:r>
        <w:t>коррупциогенность</w:t>
      </w:r>
      <w:proofErr w:type="spellEnd"/>
      <w:r>
        <w:t>, а также Главе города, руководителю муниципального учреждения отраслевой и специальной компетенции, разработавшему проект правового акта, или руководителю органа местного самоуправления, издавшего правовой акт, для устранения замечаний.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 xml:space="preserve">5. Независимая экспертиза на </w:t>
      </w:r>
      <w:proofErr w:type="spellStart"/>
      <w:r>
        <w:t>коррупциогенность</w:t>
      </w:r>
      <w:proofErr w:type="spellEnd"/>
      <w:r>
        <w:t xml:space="preserve"> проектов</w:t>
      </w:r>
    </w:p>
    <w:p w:rsidR="007C292B" w:rsidRDefault="007C292B">
      <w:pPr>
        <w:pStyle w:val="ConsPlusNormal"/>
        <w:jc w:val="center"/>
      </w:pPr>
      <w:r>
        <w:t>правовых актов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5.1.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</w:t>
      </w:r>
      <w:proofErr w:type="spellStart"/>
      <w:r>
        <w:t>антикоррупционная</w:t>
      </w:r>
      <w:proofErr w:type="spellEnd"/>
      <w:r>
        <w:t xml:space="preserve"> экспертиза, независимые эксперты).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5.2. В отношении проектов правовых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>
        <w:t>антикоррупционная</w:t>
      </w:r>
      <w:proofErr w:type="spellEnd"/>
      <w:r>
        <w:t xml:space="preserve"> экспертиза не проводится.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5.3. Независимыми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Администрации города Белово, муниципального учреждения отраслевой и специальной компетенции - разработчика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lastRenderedPageBreak/>
        <w:t>5.4. Независимую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В качестве экспертов не могут выступать депутаты Совета, а также муниципальные служащие города Белово.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5.5.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Администрация города Белово муниципальное учреждение отраслевой и специальной компетенции - разработчик проектов правовых актов размещает их на своем официальном сайте в сети Интернет в течение рабочего дня, соответствующего дню их направления на согласование в организации.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Срок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устанавливаемый Администрацией города Белово, муниципальным учреждением отраслевой и специальной компетенции - разработчиком проекта правового акта, не может быть меньше срока, установленного для их рассмотрения заинтересованными организациями.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5.6.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составляется экспертное заключение, в котором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Экспертное заключение направляется в Администрацию города Белово, муниципальному учреждению отраслевой и специальной компетенции города Белово - разработчику проекта правового акта по почте или курьерским способом, либо в виде электронного документа.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5.7. Администрация города Белово, муниципальное учреждение отраслевой и специальной компетенции - разработчик проекта правового акта рассматривает представленные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заключения в тридцатидневный срок со дня их получения. 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</w:pPr>
      <w:r>
        <w:t>И.о. заместителя Главы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М.В.ХУДЯКОВ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Default="0039556F"/>
    <w:sectPr w:rsidR="0039556F" w:rsidSect="00D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92B"/>
    <w:rsid w:val="0010498F"/>
    <w:rsid w:val="002A6D66"/>
    <w:rsid w:val="0039556F"/>
    <w:rsid w:val="005B4048"/>
    <w:rsid w:val="006015EA"/>
    <w:rsid w:val="00767EFB"/>
    <w:rsid w:val="007C292B"/>
    <w:rsid w:val="007C2C1A"/>
    <w:rsid w:val="00A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7C2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7C2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7C2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F23C5E3ED4B58F084F833019FF0B2BD5886E913A7009ACAFF6D30899962612937988E19CFD79B4633BF6A0095DAFx64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D9845572F189A8B231F23C5E3ED4B58F084F833019FF0B2BD5886E913A7009ACAFF6D30899962714937988E19CFD79B4633BF6A0095DAFx64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9845572F189A8B231EC3148528BB98A01118F331AF454708AD333C6337A5EEBE0AF834CCC9B2712862DD8BBCBF079xB4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D9845572F189A8B231F23C5E3ED4B58E0A478A301DFF0B2BD5886E913A7009ACAFF6D30899962711937988E19CFD79B4633BF6A0095DAFx64DH" TargetMode="External"/><Relationship Id="rId10" Type="http://schemas.openxmlformats.org/officeDocument/2006/relationships/hyperlink" Target="consultantplus://offline/ref=7ED9845572F189A8B231F23C5E3ED4B58F084F833019FF0B2BD5886E913A7009ACAFF6D30899962612937988E19CFD79B4633BF6A0095DAFx64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D9845572F189A8B231F23C5E3ED4B58F084F833019FF0B2BD5886E913A7009ACAFF6D30899962612937988E19CFD79B4633BF6A0095DAFx6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Shanina</cp:lastModifiedBy>
  <cp:revision>2</cp:revision>
  <dcterms:created xsi:type="dcterms:W3CDTF">2021-03-25T09:34:00Z</dcterms:created>
  <dcterms:modified xsi:type="dcterms:W3CDTF">2021-03-25T09:34:00Z</dcterms:modified>
</cp:coreProperties>
</file>